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B6" w:rsidRDefault="006A5DB6" w:rsidP="006A5D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6A5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begin"/>
      </w:r>
      <w:r w:rsidRPr="006A5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instrText xml:space="preserve"> HYPERLINK "http://mashenkof.ru/levoe_menyu/obrazci_doverennostey/chto_takoe_doverennost_/" </w:instrText>
      </w:r>
      <w:r w:rsidRPr="006A5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separate"/>
      </w:r>
      <w:r w:rsidRPr="006A5DB6">
        <w:rPr>
          <w:rFonts w:ascii="Arial" w:eastAsia="Times New Roman" w:hAnsi="Arial" w:cs="Arial"/>
          <w:b/>
          <w:bCs/>
          <w:color w:val="34BBD4"/>
          <w:sz w:val="24"/>
          <w:szCs w:val="24"/>
          <w:u w:val="single"/>
          <w:lang w:eastAsia="ru-RU"/>
        </w:rPr>
        <w:t>ДОВЕРЕННОСТЬ</w:t>
      </w:r>
      <w:r w:rsidRPr="006A5DB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fldChar w:fldCharType="end"/>
      </w:r>
    </w:p>
    <w:p w:rsidR="006A5DB6" w:rsidRPr="006A5DB6" w:rsidRDefault="006A5DB6" w:rsidP="006A5D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6A5DB6" w:rsidRPr="006A5DB6" w:rsidRDefault="006A5DB6" w:rsidP="006A5DB6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r w:rsidRPr="006A5DB6">
        <w:rPr>
          <w:rFonts w:ascii="Georgia" w:eastAsia="Times New Roman" w:hAnsi="Georgia" w:cs="Times New Roman"/>
          <w:color w:val="000000"/>
          <w:kern w:val="36"/>
          <w:sz w:val="24"/>
          <w:szCs w:val="24"/>
          <w:bdr w:val="none" w:sz="0" w:space="0" w:color="auto" w:frame="1"/>
          <w:lang w:eastAsia="ru-RU"/>
        </w:rPr>
        <w:t>Шестнадцатое февраля две тысячи пятнадцатого года</w:t>
      </w:r>
    </w:p>
    <w:p w:rsidR="006A5DB6" w:rsidRPr="006A5DB6" w:rsidRDefault="006A5DB6" w:rsidP="006A5D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г. Москва</w:t>
      </w:r>
    </w:p>
    <w:p w:rsidR="006A5DB6" w:rsidRPr="006A5DB6" w:rsidRDefault="006A5DB6" w:rsidP="006A5DB6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5DB6" w:rsidRPr="006A5DB6" w:rsidRDefault="006A5DB6" w:rsidP="006A5D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Общество с ограниченной ответственностью «РОМАШКА» (ОГРН 0027009699200) , в лице Генерального директора Петухова Романа Георгиевича действующего на основании Устава, именуемое далее «Доверитель», настоящим уполномочивает Петрова Артура Андреевича, имеющего паспорт Серия 44 13 184648, выданный ТП № 9 межрайонного ОУФМС России по Московской области, выдан 15.09.2013 г. код подразделения 510-106, зарегистрированного по адресу: </w:t>
      </w:r>
      <w:proofErr w:type="gramStart"/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Московская область, Одинцовский район, город Кубинка, улица Армейская, дом 22, квартира 28, представлять интересы организации в третейском разбирательстве, в том   числе   право подписывать исковое заявление и отзыв на</w:t>
      </w:r>
      <w:r w:rsidRPr="006A5D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4" w:history="1">
        <w:r w:rsidRPr="006A5DB6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исковое заявление,</w:t>
        </w:r>
      </w:hyperlink>
      <w:r w:rsidRPr="006A5D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предъявлять его в суд, предъявлять встречный иск, полностью или частично  отказываться   от исковых требований, уменьшать их размер, признавать</w:t>
      </w:r>
      <w:r w:rsidRPr="006A5D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5" w:history="1">
        <w:r w:rsidRPr="006A5DB6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иск,</w:t>
        </w:r>
      </w:hyperlink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  изменять  предмет или </w:t>
      </w:r>
      <w:proofErr w:type="spellStart"/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основание</w:t>
      </w:r>
      <w:hyperlink r:id="rId6" w:history="1">
        <w:r w:rsidRPr="006A5DB6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иска</w:t>
        </w:r>
        <w:proofErr w:type="spellEnd"/>
      </w:hyperlink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,    избирать   третейского   судью,  заключать   мировое соглашение</w:t>
      </w:r>
      <w:proofErr w:type="gramEnd"/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, обжаловать решения третейского   суда   в   компетентный   суд, обжаловать действия судебного пристава-исполнителя, предъявлять и  отзывать исполнительный лист и другие документы, получать присужденное имущество или денежные средства.</w:t>
      </w:r>
    </w:p>
    <w:p w:rsidR="006A5DB6" w:rsidRPr="006A5DB6" w:rsidRDefault="006A5DB6" w:rsidP="006A5D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  </w:t>
      </w:r>
      <w:r w:rsidRPr="006A5D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hyperlink r:id="rId7" w:history="1">
        <w:r w:rsidRPr="006A5DB6">
          <w:rPr>
            <w:rFonts w:ascii="Arial" w:eastAsia="Times New Roman" w:hAnsi="Arial" w:cs="Arial"/>
            <w:color w:val="34BBD4"/>
            <w:sz w:val="24"/>
            <w:szCs w:val="24"/>
            <w:u w:val="single"/>
            <w:lang w:eastAsia="ru-RU"/>
          </w:rPr>
          <w:t>Доверенность</w:t>
        </w:r>
      </w:hyperlink>
      <w:r w:rsidRPr="006A5D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выдана сроком на три года без права передоверия</w:t>
      </w:r>
    </w:p>
    <w:p w:rsidR="006A5DB6" w:rsidRPr="006A5DB6" w:rsidRDefault="006A5DB6" w:rsidP="006A5DB6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A5DB6" w:rsidRPr="006A5DB6" w:rsidRDefault="006A5DB6" w:rsidP="006A5D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Генеральный директор_______________ Петухов  Роман Георгиевич</w:t>
      </w:r>
    </w:p>
    <w:p w:rsidR="006A5DB6" w:rsidRPr="006A5DB6" w:rsidRDefault="006A5DB6" w:rsidP="006A5D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                                                М.П.</w:t>
      </w:r>
    </w:p>
    <w:p w:rsidR="006A5DB6" w:rsidRPr="006A5DB6" w:rsidRDefault="006A5DB6" w:rsidP="006A5D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6A5DB6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8" w:history="1">
        <w:r w:rsidRPr="006A5DB6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6A5DB6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6A5DB6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CB19F1" w:rsidRDefault="00CB19F1"/>
    <w:sectPr w:rsidR="00CB19F1" w:rsidSect="00CB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DB6"/>
    <w:rsid w:val="006A5DB6"/>
    <w:rsid w:val="00CB1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F1"/>
  </w:style>
  <w:style w:type="paragraph" w:styleId="1">
    <w:name w:val="heading 1"/>
    <w:basedOn w:val="a"/>
    <w:link w:val="10"/>
    <w:uiPriority w:val="9"/>
    <w:qFormat/>
    <w:rsid w:val="006A5D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5D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A5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5DB6"/>
    <w:rPr>
      <w:b/>
      <w:bCs/>
    </w:rPr>
  </w:style>
  <w:style w:type="character" w:styleId="a5">
    <w:name w:val="Hyperlink"/>
    <w:basedOn w:val="a0"/>
    <w:uiPriority w:val="99"/>
    <w:semiHidden/>
    <w:unhideWhenUsed/>
    <w:rsid w:val="006A5DB6"/>
    <w:rPr>
      <w:color w:val="0000FF"/>
      <w:u w:val="single"/>
    </w:rPr>
  </w:style>
  <w:style w:type="paragraph" w:customStyle="1" w:styleId="consplusnonformat">
    <w:name w:val="consplusnonformat"/>
    <w:basedOn w:val="a"/>
    <w:rsid w:val="006A5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A5D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6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doverennostey/chto_takoe_doverennost_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2016-05-07T17:43:00Z</dcterms:created>
  <dcterms:modified xsi:type="dcterms:W3CDTF">2016-05-07T17:43:00Z</dcterms:modified>
</cp:coreProperties>
</file>