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БРАЧНЫЙ ДОГОВОР N ____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для граждан, вступающих в брак</w:t>
      </w:r>
    </w:p>
    <w:p w:rsidR="00D40C40" w:rsidRPr="00D40C40" w:rsidRDefault="00D40C40" w:rsidP="00D40C40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г. ________________                      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 xml:space="preserve">"___"__________ ____ </w:t>
      </w:r>
      <w:proofErr w:type="gramStart"/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г</w:t>
      </w:r>
      <w:proofErr w:type="gramEnd"/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D40C40" w:rsidRPr="00D40C40" w:rsidRDefault="00D40C40" w:rsidP="00D40C40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Гражданин Российской Федерации _______________________________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(фамилия, имя, отчество)</w:t>
      </w:r>
    </w:p>
    <w:p w:rsidR="00D40C40" w:rsidRPr="00D40C40" w:rsidRDefault="00D40C40" w:rsidP="00D40C40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и гражданка Российской Федерации ________________________________,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(фамилия, имя, отчество)</w:t>
      </w:r>
    </w:p>
    <w:p w:rsidR="00D40C40" w:rsidRPr="00D40C40" w:rsidRDefault="00D40C40" w:rsidP="00D40C40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именуемые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далее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"супруги",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добровольно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по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взаимному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согласию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вступая в брак, в целях урегулирования взаимных имущественных прав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 xml:space="preserve">и </w:t>
      </w:r>
      <w:proofErr w:type="gramStart"/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обязанностей</w:t>
      </w:r>
      <w:proofErr w:type="gramEnd"/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 xml:space="preserve"> как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браке,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так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и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случае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его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расторжения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заключили настоящий брачный договор о нижеследующем:</w:t>
      </w:r>
    </w:p>
    <w:p w:rsidR="00D40C40" w:rsidRPr="00D40C40" w:rsidRDefault="00D40C40" w:rsidP="00D40C40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 ПРЕДМЕТ ДОГОВОРА</w:t>
      </w:r>
    </w:p>
    <w:p w:rsidR="00D40C40" w:rsidRPr="00D40C40" w:rsidRDefault="00D40C40" w:rsidP="00D40C40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1.1. Супруги договариваются о том, что на все имущество, нажитое супругами совместно в браке, независимо от того, на чьи доходы оно было приобретено, устанавливается режим совместной собственности. Для отдельных видов имущества, специально указанных в настоящем договоре или дополнении к нему, может устанавливаться иной режим.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1.2. Имущество, принадлежавшее каждому из супругов до вступления в брак, а также имущество, полученное одним из супругов во время брака в дар в порядке наследования или по иным безвозмездным сделкам, является его собственностью.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1.3. К моменту заключения настоящего договора гр. _____________ принадлежит следующее имущество: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- квартира общей площадью _____ кв. м, находящаяся по адресу: ________________________;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 xml:space="preserve">- автомобиль _________, двигатель N _____, кузов N ________, государственный номер ___________, зарегистрированный </w:t>
      </w:r>
      <w:proofErr w:type="gramStart"/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 xml:space="preserve"> ___________;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- предметы мебели согласно прилагаемому к договору списку;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- золотые и серебряные украшения, а также ювелирные изделия из драгоценных и полудрагоценных камней согласно прилагаемому к договору списку;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- гараж для автомобиля, расположенный по адресу: ______________________.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Гр. ______________________ к моменту заключения настоящего договора принадлежит следующее имущество: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- ___________________________________________________________;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- ___________________________________________________________;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- ___________________________________________________________;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- ___________________________________________________________.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1.4. К общему имуществу, нажитому во время брака,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 и иные денежные выплаты, не имеющие специального назначения. Владение и пользование общим имуществом осуществляется по обоюдному согласию.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1.5. Право на общее имущество принадлежит также супругу, который в период брака осуществлял ведение домашнего хозяйства, уход за детьми или по другим уважительным причинам не имел самостоятельного дохода.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1.6. Вещи индивидуального пользования (одежда, обувь и другие), за исключением драгоценностей и других предметов роскоши, хотя и приобретенные в период брака за счет общих средств супругов, признаются собственностью того супруга, который ими пользовался.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1.7. Доходы целевого назначения (суммы материальной помощи, суммы, выплаченные в возмещение ущерба в связи с утратой трудоспособности вследствие увечья или иного повреждения здоровья и т.п.) признаются собственностью супруга, которому они выплачены.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 xml:space="preserve">1.8. Супруги вправе распоряжаться общим имуществом по взаимному согласию. Согласие супруга на совершение другим супругом сделки с общим имуществом предполагается, если другой супруг не выскажет возражений против сделки до ее совершения. Для совершения сделок с недвижимым имуществом (в том числе с квартирами, жилыми и нежилыми помещениями, земельными участками и т.п.), транспортными средствами и иным имуществом, сделки с которым подлежат нотариальному удостоверению или государственной регистрации, необходимо предварительное 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письменное согласие другого супруга. Если сделка по соглашению сторон или в силу закона совершается в нотариальной форме, согласие другого супруга на совершение такой сделки также должно быть нотариально удостоверено. Предварительное письменное согласие другого супруга необходимо при отчуждении и приобретении имущества, если сумма сделки превышает ________ рублей, независимо от вида имущества, в отношении которого совершается сделка.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1.9. В любой момент в период брака супруги по взаимному соглашению вправе изменить установленный настоящим договором режим совместной собственности.</w:t>
      </w:r>
    </w:p>
    <w:p w:rsidR="00D40C40" w:rsidRPr="00D40C40" w:rsidRDefault="00D40C40" w:rsidP="00D40C40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 ПРАВА И ОБЯЗАННОСТИ СУПРУГОВ</w:t>
      </w:r>
    </w:p>
    <w:p w:rsidR="00D40C40" w:rsidRPr="00D40C40" w:rsidRDefault="00D40C40" w:rsidP="00D40C40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 xml:space="preserve">2.1. </w:t>
      </w:r>
      <w:proofErr w:type="gramStart"/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Каждый супруг обязан проявлять надлежащую заботу о совместном имуществе и об имуществе, принадлежащем другому супругу, принимать все необходимые меры для предотвращения уничтожения или повреждения имущества, а также для устранения угрозы уничтожения или повреждения, в том числе производить необходимые расходы, как за счет общих денежных средств, так и за счет иных доходов.</w:t>
      </w:r>
      <w:proofErr w:type="gramEnd"/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Каждый супруг обязан соблюдать права и законные интересы другого супруга, установленные настоящим брачным договором и законом, как в браке, так и после его расторжения.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2.2. Супруги обязаны воздерживаться от заключения рискованных сделок. Под рискованными сделками понимаются сделки, невыполнение обязательств по которым может привести к утрате значительной части совместного имущества либо к существенному сокращению доходов супругов.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2.3. Каждый из супругов имеет право пользоваться имуществом другого супруга, принадлежавшим ему до вступления в брак, в соответствии с назначением имущества.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2.4. В период брака каждый из супругов вправе распорядиться принадлежавшим ему до брака имуществом по своему усмотрению, однако доходы по таким сделкам супруги признают общей совместной собственностью.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2.5. Каждый из супругов обязан уведомлять своего кредитора (кредиторов) о заключении, изменении или о расторжении настоящего брачного договора.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2.6. В случае расторжения брака имущество, принадлежавшее супругам до вступления в брак, в массу имущества, подлежащую разделу, не входит.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2.7. При расторжении брака общее имущество подлежит разделу в равных долях.</w:t>
      </w:r>
    </w:p>
    <w:p w:rsidR="00D40C40" w:rsidRPr="00D40C40" w:rsidRDefault="00D40C40" w:rsidP="00D40C40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 ОТВЕТСТВЕННОСТЬ СУПРУГОВ</w:t>
      </w:r>
    </w:p>
    <w:p w:rsidR="00D40C40" w:rsidRPr="00D40C40" w:rsidRDefault="00D40C40" w:rsidP="00D40C40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3.1. Каждый из супругов несет ответственность в отношении принятых на себя обязательств перед кредиторами в пределах принадлежащего ему имущества. При недостаточности этого имущества кредитор вправе требовать выдела доли супруга-должника, которая причиталась бы супругу-должнику при разделе общего имущества, для обращения на нее взыскания.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3.2. Супруг не несет ответственности по сделкам, совершенным другим супругом без его согласия.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3.3. На общее имущество взыскание может быть обращено лишь по общим обязательствам супругов. При недостаточности этого имущества супруги несут по указанным обязательствам солидарную ответственность своим имуществом.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3.4. Ответственность супругов за вред, причиненный их несовершеннолетними детьми, определяется гражданским законодательством.</w:t>
      </w:r>
    </w:p>
    <w:p w:rsidR="00D40C40" w:rsidRPr="00D40C40" w:rsidRDefault="00D40C40" w:rsidP="00D40C40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 ВСТУПЛЕНИЕ В СИЛУ, ИЗМЕНЕНИЕ И ПРЕКРАЩЕНИЕ ДОГОВОРА</w:t>
      </w:r>
    </w:p>
    <w:p w:rsidR="00D40C40" w:rsidRPr="00D40C40" w:rsidRDefault="00D40C40" w:rsidP="00D40C40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4.1. Настоящий договор вступает в силу со дня государственной регистрации заключения брака.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4.2. Настоящий договор подлежит нотариальному удостоверению.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4.3. Настоящий договор может быть изменен или расторгнут в любое время по соглашению супругов. Односторонний отказ от исполнения настоящего договора не допускается.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4.4. Действие настоящего договора прекращается с момента прекращения брака, за исключением тех обязательств, которые предусмотрены брачным договором на период после прекращения брака.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4.5. Расходы, связанные с удостоверением настоящего договора, оплачивает гр. _____________ (стороны оплачивают поровну).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 xml:space="preserve">4.6. Все спорные вопросы, которые могут возникнуть в период действия настоящего договора, в случае </w:t>
      </w:r>
      <w:proofErr w:type="spellStart"/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недостижения</w:t>
      </w:r>
      <w:proofErr w:type="spellEnd"/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 xml:space="preserve"> супругами согласия разрешаются в судебном порядке.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4.7. Настоящий договор составлен в трех экземплярах, имеющих одинаковую юридическую силу, два из которых находятся у супругов, а третий - в делах нотариуса ________________.</w:t>
      </w:r>
    </w:p>
    <w:p w:rsidR="00D40C40" w:rsidRPr="00D40C40" w:rsidRDefault="00D40C40" w:rsidP="00D40C40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Приложения: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 Список предметов мебели.</w:t>
      </w:r>
    </w:p>
    <w:p w:rsidR="00D40C40" w:rsidRPr="00D40C40" w:rsidRDefault="00D40C40" w:rsidP="00D40C40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 Список украшений и ювелирных изделий.</w:t>
      </w:r>
    </w:p>
    <w:p w:rsidR="00D40C40" w:rsidRPr="00D40C40" w:rsidRDefault="00D40C40" w:rsidP="00D40C40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ПОДПИСИ СТОРОН:</w:t>
      </w:r>
    </w:p>
    <w:p w:rsidR="00D40C40" w:rsidRPr="00D40C40" w:rsidRDefault="00D40C40" w:rsidP="00D40C40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Гр. ____________________________________, _____ года рождения,</w:t>
      </w:r>
    </w:p>
    <w:p w:rsidR="00D40C40" w:rsidRPr="00D40C40" w:rsidRDefault="00D40C40" w:rsidP="00D40C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паспорт: серия _______, N ___________, выдан _____________________</w:t>
      </w:r>
    </w:p>
    <w:p w:rsidR="00D40C40" w:rsidRPr="00D40C40" w:rsidRDefault="00D40C40" w:rsidP="00D40C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__________________________________________________________, адрес:</w:t>
      </w:r>
    </w:p>
    <w:p w:rsidR="00D40C40" w:rsidRPr="00D40C40" w:rsidRDefault="00D40C40" w:rsidP="00D40C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_________________________________________________________________.</w:t>
      </w:r>
    </w:p>
    <w:p w:rsidR="00D40C40" w:rsidRPr="00D40C40" w:rsidRDefault="00D40C40" w:rsidP="00D40C4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</w:t>
      </w:r>
    </w:p>
    <w:p w:rsidR="00D40C40" w:rsidRPr="00D40C40" w:rsidRDefault="00D40C40" w:rsidP="00D40C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(подпись)</w:t>
      </w:r>
    </w:p>
    <w:p w:rsidR="00D40C40" w:rsidRPr="00D40C40" w:rsidRDefault="00D40C40" w:rsidP="00D40C4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Гр. ____________________________________, _____ года рождения,</w:t>
      </w:r>
    </w:p>
    <w:p w:rsidR="00D40C40" w:rsidRPr="00D40C40" w:rsidRDefault="00D40C40" w:rsidP="00D40C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паспорт: серия _______, N ___________, выдан _____________________</w:t>
      </w:r>
    </w:p>
    <w:p w:rsidR="00D40C40" w:rsidRPr="00D40C40" w:rsidRDefault="00D40C40" w:rsidP="00D40C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__________________________________________________________, адрес:</w:t>
      </w:r>
    </w:p>
    <w:p w:rsidR="00D40C40" w:rsidRPr="00D40C40" w:rsidRDefault="00D40C40" w:rsidP="00D40C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_________________________________________________________________.</w:t>
      </w:r>
    </w:p>
    <w:p w:rsidR="00D40C40" w:rsidRPr="00D40C40" w:rsidRDefault="00D40C40" w:rsidP="00D40C4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D40C40" w:rsidRPr="00D40C40" w:rsidRDefault="00D40C40" w:rsidP="00D40C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</w:t>
      </w:r>
    </w:p>
    <w:p w:rsidR="00D40C40" w:rsidRPr="00D40C40" w:rsidRDefault="00D40C40" w:rsidP="00D40C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      </w:t>
      </w:r>
      <w:r w:rsidRPr="00D40C40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D40C4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(подпись)</w:t>
      </w:r>
    </w:p>
    <w:p w:rsidR="001B3557" w:rsidRDefault="00D40C40" w:rsidP="00D40C40">
      <w:r w:rsidRPr="00D40C40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По вопросам защиты авторского и патентного права рекомендуем записаться к нашему юристу по телефону: 8 (919) 722-05-32</w:t>
      </w:r>
      <w:proofErr w:type="gramStart"/>
      <w:r w:rsidRPr="00D40C4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D40C40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Т</w:t>
      </w:r>
      <w:proofErr w:type="gramEnd"/>
      <w:r w:rsidRPr="00D40C40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акже Вы можете получить ответ на свой вопрос отправив сообщение по заявке на нашем сайте - </w:t>
      </w:r>
      <w:hyperlink r:id="rId4" w:history="1">
        <w:r w:rsidRPr="00D40C40">
          <w:rPr>
            <w:rFonts w:ascii="Arial" w:eastAsia="Times New Roman" w:hAnsi="Arial" w:cs="Arial"/>
            <w:b/>
            <w:bCs/>
            <w:color w:val="34BBD4"/>
            <w:sz w:val="28"/>
            <w:lang w:eastAsia="ru-RU"/>
          </w:rPr>
          <w:t>www.mashenkof.ru</w:t>
        </w:r>
      </w:hyperlink>
    </w:p>
    <w:sectPr w:rsidR="001B3557" w:rsidSect="001B3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/>
  <w:rsids>
    <w:rsidRoot w:val="00D40C40"/>
    <w:rsid w:val="001B3557"/>
    <w:rsid w:val="00D40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D40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40C40"/>
  </w:style>
  <w:style w:type="character" w:styleId="a3">
    <w:name w:val="Strong"/>
    <w:basedOn w:val="a0"/>
    <w:uiPriority w:val="22"/>
    <w:qFormat/>
    <w:rsid w:val="00D40C40"/>
    <w:rPr>
      <w:b/>
      <w:bCs/>
    </w:rPr>
  </w:style>
  <w:style w:type="character" w:styleId="a4">
    <w:name w:val="Hyperlink"/>
    <w:basedOn w:val="a0"/>
    <w:uiPriority w:val="99"/>
    <w:semiHidden/>
    <w:unhideWhenUsed/>
    <w:rsid w:val="00D40C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2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1331</Words>
  <Characters>7592</Characters>
  <Application>Microsoft Office Word</Application>
  <DocSecurity>0</DocSecurity>
  <Lines>63</Lines>
  <Paragraphs>17</Paragraphs>
  <ScaleCrop>false</ScaleCrop>
  <Company/>
  <LinksUpToDate>false</LinksUpToDate>
  <CharactersWithSpaces>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2016-05-22T12:39:00Z</dcterms:created>
  <dcterms:modified xsi:type="dcterms:W3CDTF">2016-05-22T12:40:00Z</dcterms:modified>
</cp:coreProperties>
</file>