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72960" w:rsidRPr="00872960" w:rsidRDefault="00872960" w:rsidP="00872960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872960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В Хорошевский районный суд города</w:t>
      </w:r>
    </w:p>
    <w:p w:rsidR="00872960" w:rsidRPr="00872960" w:rsidRDefault="00872960" w:rsidP="00872960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872960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                                                                                  Москвы</w:t>
      </w:r>
    </w:p>
    <w:p w:rsidR="00872960" w:rsidRPr="00872960" w:rsidRDefault="00872960" w:rsidP="00872960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872960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                                                                                  123154, Москва, Тухачевского Маршала</w:t>
      </w:r>
    </w:p>
    <w:p w:rsidR="00872960" w:rsidRPr="00872960" w:rsidRDefault="00872960" w:rsidP="00872960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872960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                                                                                   ул. 25</w:t>
      </w:r>
    </w:p>
    <w:p w:rsidR="00872960" w:rsidRPr="00872960" w:rsidRDefault="00872960" w:rsidP="00872960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872960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                                                                                   Истец: ФИО</w:t>
      </w:r>
    </w:p>
    <w:p w:rsidR="00872960" w:rsidRPr="00872960" w:rsidRDefault="00872960" w:rsidP="00872960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872960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                                                                                   125222, Москва, ул. Генерала</w:t>
      </w:r>
    </w:p>
    <w:p w:rsidR="00872960" w:rsidRPr="00872960" w:rsidRDefault="00872960" w:rsidP="00872960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872960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                                                                                   Белобородова д. 20, кв. 152</w:t>
      </w:r>
    </w:p>
    <w:p w:rsidR="00872960" w:rsidRPr="00872960" w:rsidRDefault="00872960" w:rsidP="00872960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872960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                                                                                    Ответчик: Государственное Учреждение</w:t>
      </w:r>
    </w:p>
    <w:p w:rsidR="00872960" w:rsidRPr="00872960" w:rsidRDefault="00872960" w:rsidP="00872960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872960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-          Главное управление</w:t>
      </w:r>
    </w:p>
    <w:p w:rsidR="00872960" w:rsidRPr="00872960" w:rsidRDefault="00872960" w:rsidP="00872960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872960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                                                                                    Пенсионного фонда России № 9 по</w:t>
      </w:r>
    </w:p>
    <w:p w:rsidR="00872960" w:rsidRPr="00872960" w:rsidRDefault="00872960" w:rsidP="00872960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872960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                                                                                    Москве и Московской области</w:t>
      </w:r>
    </w:p>
    <w:p w:rsidR="00872960" w:rsidRPr="00872960" w:rsidRDefault="00872960" w:rsidP="00872960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872960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                                                                                    123182, Москва, Щукинская ул. 12</w:t>
      </w:r>
    </w:p>
    <w:p w:rsidR="00872960" w:rsidRPr="00872960" w:rsidRDefault="00872960" w:rsidP="00872960">
      <w:pPr>
        <w:shd w:val="clear" w:color="auto" w:fill="FFFFFF"/>
        <w:spacing w:after="384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872960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872960" w:rsidRPr="00872960" w:rsidRDefault="00872960" w:rsidP="00872960">
      <w:pPr>
        <w:shd w:val="clear" w:color="auto" w:fill="FFFFFF"/>
        <w:spacing w:after="384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872960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872960" w:rsidRPr="00872960" w:rsidRDefault="00872960" w:rsidP="00872960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hyperlink r:id="rId5" w:history="1">
        <w:r w:rsidRPr="00872960">
          <w:rPr>
            <w:rFonts w:ascii="Arial" w:eastAsia="Times New Roman" w:hAnsi="Arial" w:cs="Arial"/>
            <w:color w:val="34BBD4"/>
            <w:sz w:val="24"/>
            <w:szCs w:val="24"/>
            <w:lang w:eastAsia="ru-RU"/>
          </w:rPr>
          <w:t>ИСКОВОЕ ЗАЯВЛЕНИЕ</w:t>
        </w:r>
      </w:hyperlink>
    </w:p>
    <w:p w:rsidR="00872960" w:rsidRPr="00872960" w:rsidRDefault="00872960" w:rsidP="00872960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872960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о взыскании назначенной досрочной трудовой пенсии</w:t>
      </w:r>
    </w:p>
    <w:p w:rsidR="00872960" w:rsidRPr="00872960" w:rsidRDefault="00872960" w:rsidP="00872960">
      <w:pPr>
        <w:shd w:val="clear" w:color="auto" w:fill="FFFFFF"/>
        <w:spacing w:after="384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872960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872960" w:rsidRPr="00872960" w:rsidRDefault="00872960" w:rsidP="0087296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872960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В соответствии с конституцией РФ каждый имеет право свободно распоряжаться своими способностями к труду, выбирать род деятельности и профессию (ст. 37), каждому гарантируется социальное обеспечение, установленное законом (ст. 39).</w:t>
      </w:r>
    </w:p>
    <w:p w:rsidR="00872960" w:rsidRPr="00872960" w:rsidRDefault="00872960" w:rsidP="0087296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872960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С 01.01.2002 г. пенсионное обеспечение застрахованных лиц осуществляется по нормам Закона № 173-ФЗ от 17.12.2001 г.  «О трудовых пенсиях в РФ», за исключением лиц, проходивших государственную и военную службу.</w:t>
      </w:r>
    </w:p>
    <w:p w:rsidR="00872960" w:rsidRPr="00872960" w:rsidRDefault="00872960" w:rsidP="0087296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872960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«31» декабря 2009 г. истец, как работник летно-испытательного состава гражданской авиации, подал заявление ответчику о назначении трудовой пенсии по старости ранее достижения установленного возраста, в соответствии с П.П. 13 п. 1 ст.27 и ч. 3 ст.31 Федерального закона от 17.12.2001 № 173-ФЗ «О трудовых пенсиях в Российской Федерации».</w:t>
      </w:r>
    </w:p>
    <w:p w:rsidR="00872960" w:rsidRPr="00872960" w:rsidRDefault="00872960" w:rsidP="0087296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872960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Ответчиком «31» декабря 2009 г. истцу была назначена пенсия как работнику летно-испытательного состава в соответствии с Федеральным законом от 17.12.2001 г. № 173-ФЗ «О трудовых пенсиях в Российской Федерации» с учетом Положения «О порядке назначения и выплаты пенсий за выслугу лет работникам летно-испытательного состава, утвержденным Постановлением Совета Министров РСФСР от 05.07.1991 № 38 в размере 172 525,40 рублей, о чем свидетельствует пенсионное удостоверение № 1101703, в котором указан как размер пенсии, так и ее основание ФЗ «О трудовых пенсиях в Российской Федерации».</w:t>
      </w:r>
    </w:p>
    <w:p w:rsidR="00872960" w:rsidRPr="00872960" w:rsidRDefault="00872960" w:rsidP="0087296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872960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18 мая 2010 года истец направил ответчику заявление, в котором просит разъяснить причину невыплаты назначенной досрочной трудовой в пенсии соответствии с П.П. 13 п. 1. ст. 27, ч. 3 ст.31 Федерального закона от 17.12.2001 г. № 173-ФЗ «О трудовых пенсиях в Российской Федерации» с учетом Положения «О порядке назначения и выплаты пенсий за выслугу лет работникам летно-испытательного состава, утвержденным Постановлением Совета Министров РСФСР от 05.07.1991 № 38, а также просит погасить образовавшуюся задолженность в размере 884 365 руб. 20 коп.</w:t>
      </w:r>
    </w:p>
    <w:p w:rsidR="00872960" w:rsidRPr="00872960" w:rsidRDefault="00872960" w:rsidP="0087296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872960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lastRenderedPageBreak/>
        <w:t>24 мая 2010 года ответчик направил письмо № 209-2/8-1017 в котором указывает, что пенсия истцу назначена на основании ст. 79 Федерального закона  № 340-1 от 20 ноября 1990 года и Постановления Совмина РСФСР от 05.07.1991 года № 384, пункт 8 которого исключает выплату пенсии за выслугу лет в период работы в должностях летно-испытательного состава.</w:t>
      </w:r>
    </w:p>
    <w:p w:rsidR="00872960" w:rsidRPr="00872960" w:rsidRDefault="00872960" w:rsidP="0087296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872960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Данный отказ является незаконным поскольку не соответствует поданному Истцом заявлению, в котором просит назначить ему пенсию согласно ФЗ «Трудовых пенсиях в Российской Федерации» ч. 3 ст. 31 которого указывает, что сохраняются действующие до дня вступления в силу настоящего Федерального закона условия и нормы установления пенсий космонавтам и летно-испытательному составу гражданской авиации, предусмотренные нормативными правовыми актами т.е. Постановление Совмина РСФСР от 05.07.1991 года № 384.</w:t>
      </w:r>
    </w:p>
    <w:p w:rsidR="00872960" w:rsidRPr="00872960" w:rsidRDefault="00872960" w:rsidP="0087296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872960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Также ч. 3 ст. 31 ФЗ «О трудовых пенсиях в Российской Федерации» указано, что условия и нормы Постановления Совмина РСФСР от 05.07.1991 года № 384 применяются и при оценке пенсионных прав космонавтов и летно-испытательного состава гражданской авиации в соответствии с нормами ФЗ «О трудовых пенсиях в Российской Федерации» т.е. права на досрочную трудовую пенсию в соответствии с П.П. 13 п. 1. ст. 27 Федерального закона от 17.12.2001 № 173 – ФЗ «О трудовых пенсиях в Российской Федерации».</w:t>
      </w:r>
    </w:p>
    <w:p w:rsidR="00872960" w:rsidRPr="00872960" w:rsidRDefault="00872960" w:rsidP="0087296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872960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Указание на то, что пенсия истцу назначена по ст. 79 Закона РФ от 20.11.1990 № 340-1 «О государственных пенсиях в Российской Федерации» является незаконным, поскольку данный нормативно-правовой акт утратил силу с 1 января 2002 года в связи с вступлением в действие ФЗ «О трудовых пенсиях в Российской Федерации», и не мог служить основанием для назначения пенсии.</w:t>
      </w:r>
    </w:p>
    <w:p w:rsidR="00872960" w:rsidRPr="00872960" w:rsidRDefault="00872960" w:rsidP="0087296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872960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Таким образом, в период обращения Истца за назначением досрочной трудовой пенсии в соответствии с п.п. 13 п. 1. ст.  действовала ст. ч. 3 ст. 31 ФЗ «О трудовых пенсиях в Российской Федерации» которая предусматривала</w:t>
      </w:r>
      <w:r w:rsidRPr="00872960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 </w:t>
      </w:r>
      <w:r w:rsidRPr="00872960">
        <w:rPr>
          <w:rFonts w:ascii="Arial" w:eastAsia="Times New Roman" w:hAnsi="Arial" w:cs="Arial"/>
          <w:color w:val="333333"/>
          <w:sz w:val="24"/>
          <w:szCs w:val="24"/>
          <w:u w:val="single"/>
          <w:bdr w:val="none" w:sz="0" w:space="0" w:color="auto" w:frame="1"/>
          <w:lang w:eastAsia="ru-RU"/>
        </w:rPr>
        <w:t>порядок расчета</w:t>
      </w:r>
      <w:r w:rsidRPr="00872960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 </w:t>
      </w:r>
      <w:r w:rsidRPr="00872960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указанной пенсии предусмотренный Постановлением Совмина РСФСР от 05.07.1991 года № 384, в соответствии с которым истцу и была назначена пенсия в размере 172 525,40 рублей.</w:t>
      </w:r>
    </w:p>
    <w:p w:rsidR="00872960" w:rsidRPr="00872960" w:rsidRDefault="00872960" w:rsidP="0087296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872960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Часть 2 ст. 31 ФЗ «О трудовых пенсиях в Российской Федерации» указывает, что другие федеральные законы, принятые до дня вступления в силу настоящего Федерального закона и предусматривающие условия и нормы пенсионного обеспечения, применяются в части, не противоречащей настоящему Федеральному закону, что исключает возможность применения Постановления Совмина РСФСР от 05.07.1991 года № 384 в части ограничения выплаты пенсии.</w:t>
      </w:r>
    </w:p>
    <w:p w:rsidR="00872960" w:rsidRPr="00872960" w:rsidRDefault="00872960" w:rsidP="0087296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872960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Из Информационного письма Минтруда РФ и ПФР от 15.03.2002 г. N 1465-ЮЛ / МЗ-06-25/2339 следует, что Конвертация пенсионных прав является основанием рассматривать пенсии летно-испытательного состава как рудовые пенсии, исчисленные по нормам ФЗ «О трудовых пенсиях в Российской Федерации», которые</w:t>
      </w:r>
      <w:r w:rsidRPr="00872960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 </w:t>
      </w:r>
      <w:r w:rsidRPr="00872960">
        <w:rPr>
          <w:rFonts w:ascii="Arial" w:eastAsia="Times New Roman" w:hAnsi="Arial" w:cs="Arial"/>
          <w:color w:val="333333"/>
          <w:sz w:val="24"/>
          <w:szCs w:val="24"/>
          <w:u w:val="single"/>
          <w:bdr w:val="none" w:sz="0" w:space="0" w:color="auto" w:frame="1"/>
          <w:lang w:eastAsia="ru-RU"/>
        </w:rPr>
        <w:t>могут выплачиваться в период работы летно-испытательного состава в полном размере без каких-либо ограничений.</w:t>
      </w:r>
    </w:p>
    <w:p w:rsidR="00872960" w:rsidRPr="00872960" w:rsidRDefault="00872960" w:rsidP="0087296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872960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Данные незаконные действия ответчика свидетельствуют об уклонении от выполнения своих обязательств по выплате назначенной пенсии досрочной трудовой пении  в соответствии с п.п. 13 п. 1. ст. 27, ч. 3 ст. 31 ФЗ «О трудовых пенсиях в Российской Федерации».</w:t>
      </w:r>
    </w:p>
    <w:p w:rsidR="00872960" w:rsidRPr="00872960" w:rsidRDefault="00872960" w:rsidP="0087296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872960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На основании вышеизложенного в соответствии с п.п. 13 п. 1. ст. 27, ч. 3 ст. 31 ФЗ «О трудовых пенсиях в Российской Федерации».</w:t>
      </w:r>
    </w:p>
    <w:p w:rsidR="00872960" w:rsidRPr="00872960" w:rsidRDefault="00872960" w:rsidP="00872960">
      <w:pPr>
        <w:shd w:val="clear" w:color="auto" w:fill="FFFFFF"/>
        <w:spacing w:after="384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872960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872960" w:rsidRPr="00872960" w:rsidRDefault="00872960" w:rsidP="0087296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872960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ПРОШУ СУД:</w:t>
      </w:r>
    </w:p>
    <w:p w:rsidR="00872960" w:rsidRPr="00872960" w:rsidRDefault="00872960" w:rsidP="0087296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872960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lastRenderedPageBreak/>
        <w:t>Взыскать с Государственного Учреждения – Главное управление Пенсионного фонда России № 9 по г. Москве и Московской области назначенную досрочную трудовую пенсию в соответствии с п.п. 13 п. 1. ст. 27, ч. 3 ст. 31 ФЗ «О трудовых пенсиях в Российской Федерации» в пользу ФИО с 31 декабря 2009 года.</w:t>
      </w:r>
    </w:p>
    <w:p w:rsidR="00872960" w:rsidRPr="00872960" w:rsidRDefault="00872960" w:rsidP="00872960">
      <w:pPr>
        <w:shd w:val="clear" w:color="auto" w:fill="FFFFFF"/>
        <w:spacing w:after="384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872960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872960" w:rsidRPr="00872960" w:rsidRDefault="00872960" w:rsidP="0087296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872960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Приложение:</w:t>
      </w:r>
    </w:p>
    <w:p w:rsidR="00872960" w:rsidRPr="00872960" w:rsidRDefault="00872960" w:rsidP="00872960">
      <w:pPr>
        <w:numPr>
          <w:ilvl w:val="0"/>
          <w:numId w:val="1"/>
        </w:numPr>
        <w:shd w:val="clear" w:color="auto" w:fill="FFFFFF"/>
        <w:spacing w:after="0" w:line="312" w:lineRule="atLeast"/>
        <w:ind w:left="480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872960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Копия</w:t>
      </w:r>
      <w:r w:rsidRPr="00872960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 </w:t>
      </w:r>
      <w:hyperlink r:id="rId6" w:history="1">
        <w:r w:rsidRPr="00872960">
          <w:rPr>
            <w:rFonts w:ascii="Arial" w:eastAsia="Times New Roman" w:hAnsi="Arial" w:cs="Arial"/>
            <w:color w:val="34BBD4"/>
            <w:sz w:val="24"/>
            <w:szCs w:val="24"/>
            <w:lang w:eastAsia="ru-RU"/>
          </w:rPr>
          <w:t>искового заявления</w:t>
        </w:r>
      </w:hyperlink>
      <w:r w:rsidRPr="00872960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 </w:t>
      </w:r>
      <w:r w:rsidRPr="00872960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– 1 экз.;</w:t>
      </w:r>
    </w:p>
    <w:p w:rsidR="00872960" w:rsidRPr="00872960" w:rsidRDefault="00872960" w:rsidP="00872960">
      <w:pPr>
        <w:numPr>
          <w:ilvl w:val="0"/>
          <w:numId w:val="1"/>
        </w:numPr>
        <w:shd w:val="clear" w:color="auto" w:fill="FFFFFF"/>
        <w:spacing w:after="0" w:line="312" w:lineRule="atLeast"/>
        <w:ind w:left="480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872960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Копия пенсионного удостоверения от 31.03.2010 г. – 1 экз.;</w:t>
      </w:r>
    </w:p>
    <w:p w:rsidR="00872960" w:rsidRPr="00872960" w:rsidRDefault="00872960" w:rsidP="00872960">
      <w:pPr>
        <w:numPr>
          <w:ilvl w:val="0"/>
          <w:numId w:val="1"/>
        </w:numPr>
        <w:shd w:val="clear" w:color="auto" w:fill="FFFFFF"/>
        <w:spacing w:after="0" w:line="312" w:lineRule="atLeast"/>
        <w:ind w:left="480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872960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Копия письма Управления ПФР № 2 от 24.05.2010 г. № 209-2/8 – 1017 – 1 экз.;</w:t>
      </w:r>
    </w:p>
    <w:p w:rsidR="00872960" w:rsidRPr="00872960" w:rsidRDefault="00872960" w:rsidP="00872960">
      <w:pPr>
        <w:numPr>
          <w:ilvl w:val="0"/>
          <w:numId w:val="1"/>
        </w:numPr>
        <w:shd w:val="clear" w:color="auto" w:fill="FFFFFF"/>
        <w:spacing w:after="0" w:line="312" w:lineRule="atLeast"/>
        <w:ind w:left="480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872960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Копия письма Управления ПФР № 2 от 18.06.2010 года № 209-2/8- 1285 – 1 экз.;</w:t>
      </w:r>
    </w:p>
    <w:p w:rsidR="00872960" w:rsidRPr="00872960" w:rsidRDefault="00872960" w:rsidP="00872960">
      <w:pPr>
        <w:numPr>
          <w:ilvl w:val="0"/>
          <w:numId w:val="1"/>
        </w:numPr>
        <w:shd w:val="clear" w:color="auto" w:fill="FFFFFF"/>
        <w:spacing w:after="0" w:line="312" w:lineRule="atLeast"/>
        <w:ind w:left="480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872960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Копия заявления от 18.05.2010 года. – 1 экз.;</w:t>
      </w:r>
    </w:p>
    <w:p w:rsidR="00872960" w:rsidRPr="00872960" w:rsidRDefault="00872960" w:rsidP="00872960">
      <w:pPr>
        <w:numPr>
          <w:ilvl w:val="0"/>
          <w:numId w:val="1"/>
        </w:numPr>
        <w:shd w:val="clear" w:color="auto" w:fill="FFFFFF"/>
        <w:spacing w:after="0" w:line="312" w:lineRule="atLeast"/>
        <w:ind w:left="480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872960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Копия заявления от 25.05.2010 года. – 1 экз.;</w:t>
      </w:r>
    </w:p>
    <w:p w:rsidR="00872960" w:rsidRPr="00872960" w:rsidRDefault="00872960" w:rsidP="00872960">
      <w:pPr>
        <w:numPr>
          <w:ilvl w:val="0"/>
          <w:numId w:val="1"/>
        </w:numPr>
        <w:shd w:val="clear" w:color="auto" w:fill="FFFFFF"/>
        <w:spacing w:after="0" w:line="312" w:lineRule="atLeast"/>
        <w:ind w:left="480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872960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Квитанция на уплату гос. пошлины – 1 экз.;</w:t>
      </w:r>
    </w:p>
    <w:p w:rsidR="00872960" w:rsidRPr="00872960" w:rsidRDefault="00872960" w:rsidP="00872960">
      <w:pPr>
        <w:numPr>
          <w:ilvl w:val="0"/>
          <w:numId w:val="1"/>
        </w:numPr>
        <w:shd w:val="clear" w:color="auto" w:fill="FFFFFF"/>
        <w:spacing w:after="0" w:line="312" w:lineRule="atLeast"/>
        <w:ind w:left="480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872960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Копия заявления о назначении пенсии от 31.12.2009 г. – 1 экз.;</w:t>
      </w:r>
    </w:p>
    <w:p w:rsidR="00872960" w:rsidRPr="00872960" w:rsidRDefault="00872960" w:rsidP="00872960">
      <w:pPr>
        <w:shd w:val="clear" w:color="auto" w:fill="FFFFFF"/>
        <w:spacing w:after="384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872960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872960" w:rsidRPr="00872960" w:rsidRDefault="00872960" w:rsidP="0087296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872960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«__» ________ 2011 г.                                                       ______________</w:t>
      </w:r>
    </w:p>
    <w:p w:rsidR="00872960" w:rsidRPr="00872960" w:rsidRDefault="00872960" w:rsidP="0087296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872960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                                                                                                   (подпись)</w:t>
      </w:r>
    </w:p>
    <w:p w:rsidR="00872960" w:rsidRPr="00872960" w:rsidRDefault="00872960" w:rsidP="0087296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872960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По вопросам составления </w:t>
      </w:r>
      <w:hyperlink r:id="rId7" w:history="1">
        <w:r w:rsidRPr="00872960">
          <w:rPr>
            <w:rFonts w:ascii="Arial" w:eastAsia="Times New Roman" w:hAnsi="Arial" w:cs="Arial"/>
            <w:b/>
            <w:bCs/>
            <w:color w:val="34BBD4"/>
            <w:sz w:val="24"/>
            <w:szCs w:val="24"/>
            <w:lang w:eastAsia="ru-RU"/>
          </w:rPr>
          <w:t>исковых заявлений</w:t>
        </w:r>
      </w:hyperlink>
      <w:r w:rsidRPr="00872960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, договоров, дополнительных соглашений, других документов рекомендуем, обратится к нашим юристам по</w:t>
      </w:r>
    </w:p>
    <w:p w:rsidR="00872960" w:rsidRPr="00872960" w:rsidRDefault="00872960" w:rsidP="0087296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872960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тел. 8 (919) 722-05-32</w:t>
      </w:r>
    </w:p>
    <w:p w:rsidR="00872960" w:rsidRPr="00872960" w:rsidRDefault="00872960" w:rsidP="0087296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872960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Юридическое обслуживание организаций и физических лиц – </w:t>
      </w:r>
      <w:hyperlink r:id="rId8" w:history="1">
        <w:r w:rsidRPr="00872960">
          <w:rPr>
            <w:rFonts w:ascii="Arial" w:eastAsia="Times New Roman" w:hAnsi="Arial" w:cs="Arial"/>
            <w:b/>
            <w:bCs/>
            <w:color w:val="34BBD4"/>
            <w:sz w:val="24"/>
            <w:szCs w:val="24"/>
            <w:lang w:eastAsia="ru-RU"/>
          </w:rPr>
          <w:t>www.mashenkof.ru</w:t>
        </w:r>
      </w:hyperlink>
    </w:p>
    <w:p w:rsidR="005B393B" w:rsidRDefault="005B393B"/>
    <w:sectPr w:rsidR="005B393B" w:rsidSect="005B393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BA63245"/>
    <w:multiLevelType w:val="multilevel"/>
    <w:tmpl w:val="7FAA42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872960"/>
    <w:rsid w:val="005B393B"/>
    <w:rsid w:val="0087296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393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729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872960"/>
    <w:rPr>
      <w:color w:val="0000FF"/>
      <w:u w:val="single"/>
    </w:rPr>
  </w:style>
  <w:style w:type="character" w:customStyle="1" w:styleId="apple-converted-space">
    <w:name w:val="apple-converted-space"/>
    <w:basedOn w:val="a0"/>
    <w:rsid w:val="00872960"/>
  </w:style>
  <w:style w:type="character" w:styleId="a5">
    <w:name w:val="Strong"/>
    <w:basedOn w:val="a0"/>
    <w:uiPriority w:val="22"/>
    <w:qFormat/>
    <w:rsid w:val="00872960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352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ashenkof.ru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mashenkof.ru/levoe_menyu/obrazci_iskovih_zayavleniy/ponyatie_iskovogo_zayavleniya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mashenkof.ru/levoe_menyu/obrazci_iskovih_zayavleniy/ponyatie_iskovogo_zayavleniya/" TargetMode="External"/><Relationship Id="rId5" Type="http://schemas.openxmlformats.org/officeDocument/2006/relationships/hyperlink" Target="http://mashenkof.ru/levoe_menyu/obrazci_iskovih_zayavleniy/ponyatie_iskovogo_zayavleniya/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1196</Words>
  <Characters>6822</Characters>
  <Application>Microsoft Office Word</Application>
  <DocSecurity>0</DocSecurity>
  <Lines>56</Lines>
  <Paragraphs>16</Paragraphs>
  <ScaleCrop>false</ScaleCrop>
  <Company/>
  <LinksUpToDate>false</LinksUpToDate>
  <CharactersWithSpaces>8002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2016-05-20T15:32:00Z</dcterms:created>
  <dcterms:modified xsi:type="dcterms:W3CDTF">2016-05-20T15:32:00Z</dcterms:modified>
</cp:coreProperties>
</file>