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506" w:rsidRDefault="009C1506" w:rsidP="009C1506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В Перовский районный суд г. Москвы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Истец: Звонарев Вячеслав Анатольевич,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проживающий: г. Москва, ул. Морская, д. 30, корп. 1, кв. 10.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Ответчики: Звонарева Тамара Семеновна,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Звонарев Анатолий Степанович,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Звонарева Светлана Анатольевна,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проживающие: г. Москва, ул. Морская, д. 30, корп. 1, кв. 10.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Третьи лица: Бурачков Юрий Германович,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Бурачкова Надежда Евгеньевна,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проживающие: г. Москва, пер. Юрьевский, д. 18, корп. 2, кв. 14;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Самохвалова Зинаида Архиповна,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проживающая: г. Москва, ул. 3-я Владимирская, д. 36, корп. 8, кв. 12</w:t>
      </w:r>
    </w:p>
    <w:p w:rsidR="009C1506" w:rsidRDefault="009C1506" w:rsidP="009C150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hyperlink r:id="rId4" w:history="1">
        <w:r>
          <w:rPr>
            <w:rStyle w:val="a4"/>
            <w:rFonts w:ascii="Arial" w:hAnsi="Arial" w:cs="Arial"/>
            <w:color w:val="34BBD4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 принудительном обмене жилого помещения</w:t>
      </w:r>
    </w:p>
    <w:p w:rsidR="009C1506" w:rsidRDefault="009C1506" w:rsidP="009C150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мая 1986 г., на основании ордера № 075216, выданного 10 апреля 1986 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Калининским районным исполнительным комитетом г. Москвы, я и ответчики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проживаем по адресу: ул. Морская, д. 30, корп. 1, кв. 10, состоящей из четырех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изолированных комнат жилой площадью 57 кв. м: 13,2+ 13,1 + 17,1 +13,6.Общая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площадь квартиры 85,9 кв. м.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Квартира расположена на четвертом этаже панельного дома, име-ющего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горячую и холодную воду, мусоропровод, лифт, четыре лоджии, центральное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отопление; кухня размером 8,4 кв. м; санитарный узел раздельный.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На данной жилой площади проживают 8 человек, включая истца: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1. Звонарева Тамара Семеновна, 1943 г.р., основной квартиросъемщик;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2. Звонарев Анатолий Степанович, 1937 г.р., ее муж;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3. Звонарева Светлана Анатольевна, 1963 г.р. — их дочь;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4. Звонарев Вячеслав Анатольевич, 1964 г.р. — их сын;</w:t>
      </w:r>
    </w:p>
    <w:p w:rsidR="009C1506" w:rsidRDefault="009C1506" w:rsidP="009C150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5. Звонарева Елена Анатольевна, 1977 г.р. — их дочь;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6. Звонарев Ярослав Анатольевич, 1988 г.р. — внук;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7. Звонарев Константин Вячеславович, 1993 г.р. — внук;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8. Звонарева Екатерина Вячеславовна, 1994 г.р. — внучка.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 период жизни в квартире сложился следующий порядок пользования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жилыми помещениями: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 первой комнате (13,2 кв. м) проживает отец Звонарев Анатолий Степанович;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во второй комнате (13,1 кв. м) проживает мать Звонарева Тамара Семеновна с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сестрой Звонаревой Еленой Анатольевной (17 лет);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 третьей комнате (17,1 кв. м) проживает сестра Звонарева Светлана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Анатольевна с племянником Звонаревым Ярославом Анатольевичем (6 лет);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 четвертой комнате (13,6 кв. м) проживает истец Звонарев Вячеслав Ана-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тольевич с женой Звонаревой Галиной Владимировной (не прописанной на данной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жилой площади) с двухлетним сыном и новорожденной дочерью.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Совместное проживание с ответчиками в одной квартире невозможно, поскольку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между нами постоянно возникают конфликтные ситуации, ущемляются интересы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моей семьи. Возникают трудности при пользовании санузлом и газовой плитой на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кухне. Квартира, по сути дела, превратилась в коммунальную, где проживают люди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 различными интересами, не общающиеся друг с другом. Холодильник у нас стоит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 комнате, питаемся мы также в комнате. Все эта нервозная обстановка сказывается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lastRenderedPageBreak/>
        <w:t>на состоянии здоровья моих детей.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Мною ответчикам в качестве варианта обмена предложена квартира, где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проживают третьи лица Бурачков Ю.Г. и Бурачкова Н.Е., по адресу: г. Москва,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пер. Юрьевский, д. 18, корп. 2, кв. 14, состоящая из трех комнат, жилой площадью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37,8 кв. м (смежно-изолированные комнаты 18,9 и 11,3 кв. м и изолированная —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7,6 кв. м); общая площадь — 54,7 кв. м, где имеется: горячая и холодная вода,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центральное отопление, мусоропровод, лифт, телефон, балкон. Квартира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расположена на третьем этаже девятиэтажного кирпичного дома, в том же районе,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где сейчас проживают стороны, что позволяет ответчикам пользоваться той же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поликлиникой, посещать тот же детский сад и находиться на том же расстоянии от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их работы.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Я же переезжаю в однокомнатную квартиру по адресу: г. Москва,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ул. 3-я Владимирская, д. 36, корп. 8, кв. 12, жилой площадью 20,4 кв. м, где про-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живает третье лицо Самохвалова З.А.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Добровольного соглашения об обмене жилыми помещениями между мною 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ответчиками не достигнуто. Третьи лица с обменом согласны.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 соответствии со ст. 68 ЖК РСФСР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прошу: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произвести принудительный обмен жилого помещения, расположенного по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адресу: ул. Морская, д. 30, корп. 1, кв. 10, состоящего из четырех изолированных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комнат жилой площадью 57 кв. м, и по представленному варианту обмена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переселить: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— меня с сыном и дочерью в однокомнатную квартиру по адресу: г. Москва,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ул. 3-я Владимирская, д. 36, корп. 8, кв. 12, жилой площадью 20,4 кв. м.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— ответчиков: в квартиру по адресу: г. Москва, пер. Юрьевский, д. 18, корп.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2, кв. 14, состоящую из трех комнат, жилой площадью 37,8 кв. м, общая площадь —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54,7 кв. м.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Приложение: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1) выписка из домовой книги;</w:t>
      </w:r>
    </w:p>
    <w:p w:rsidR="009C1506" w:rsidRDefault="009C1506" w:rsidP="009C150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2) финансовый лицевой счет;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3) заявление на обмен истцов;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4) заявление нанимателей, проживающих в жилых помещениях по варианту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обмена, об их согласии на обмен;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5) копия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Arial" w:hAnsi="Arial" w:cs="Arial"/>
            <w:color w:val="34BBD4"/>
            <w:u w:val="none"/>
            <w:bdr w:val="none" w:sz="0" w:space="0" w:color="auto" w:frame="1"/>
          </w:rPr>
          <w:t>искового заявления</w:t>
        </w:r>
      </w:hyperlink>
      <w:r>
        <w:rPr>
          <w:rFonts w:ascii="Arial" w:hAnsi="Arial" w:cs="Arial"/>
          <w:color w:val="333333"/>
          <w:bdr w:val="none" w:sz="0" w:space="0" w:color="auto" w:frame="1"/>
        </w:rPr>
        <w:t>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6) квитанция об уплате государственной пошлины.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10 апреля 2003 г.</w:t>
      </w:r>
    </w:p>
    <w:p w:rsidR="009C1506" w:rsidRDefault="009C1506" w:rsidP="009C150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По всем юридическим вопросам обращайтесь к квалифицированным юристам по тел. – 8 (919) 722-05-32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Юридическая помощь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6" w:history="1"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www.mashenkof.ru</w:t>
        </w:r>
      </w:hyperlink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- качественные услуги за разумную цену.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Абонентское обслуживание физических и юридических лиц. </w:t>
      </w:r>
    </w:p>
    <w:p w:rsidR="001B68E5" w:rsidRDefault="001B68E5"/>
    <w:sectPr w:rsidR="001B68E5" w:rsidSect="001B6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C1506"/>
    <w:rsid w:val="001B68E5"/>
    <w:rsid w:val="009C1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1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C1506"/>
    <w:rPr>
      <w:color w:val="0000FF"/>
      <w:u w:val="single"/>
    </w:rPr>
  </w:style>
  <w:style w:type="character" w:customStyle="1" w:styleId="apple-converted-space">
    <w:name w:val="apple-converted-space"/>
    <w:basedOn w:val="a0"/>
    <w:rsid w:val="009C1506"/>
  </w:style>
  <w:style w:type="character" w:styleId="a5">
    <w:name w:val="Strong"/>
    <w:basedOn w:val="a0"/>
    <w:uiPriority w:val="22"/>
    <w:qFormat/>
    <w:rsid w:val="009C15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2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4354</Characters>
  <Application>Microsoft Office Word</Application>
  <DocSecurity>0</DocSecurity>
  <Lines>36</Lines>
  <Paragraphs>10</Paragraphs>
  <ScaleCrop>false</ScaleCrop>
  <Company/>
  <LinksUpToDate>false</LinksUpToDate>
  <CharactersWithSpaces>5107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2016-05-19T16:46:00Z</dcterms:created>
  <dcterms:modified xsi:type="dcterms:W3CDTF">2016-05-19T16:46:00Z</dcterms:modified>
</cp:coreProperties>
</file>