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Хорошевский районный суд города Москвы 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                              Адрес: 123154, г. Москва, ул. Тухачевского, 25                                      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 Тел.: (499) 199-60-05 192-45-74 (ф.)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            </w:t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BC61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Петрова Татьяна Михайловна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                                </w:t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BC61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127055 Москва, ул. ________, д. 12, кв. 18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                                 Тел. 8 ______________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     </w:t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BC61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Открытое акционерное общество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                               "____________" (ОГРН __________.  Дата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                               внесения записи 20.11.2002)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Адрес: 123995, Москва Город, ______</w:t>
      </w:r>
    </w:p>
    <w:p w:rsidR="00BC61D3" w:rsidRPr="00BC61D3" w:rsidRDefault="00BC61D3" w:rsidP="00BC61D3">
      <w:pPr>
        <w:shd w:val="clear" w:color="auto" w:fill="FFFFFF"/>
        <w:spacing w:after="120" w:line="240" w:lineRule="auto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BC61D3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hyperlink r:id="rId5" w:history="1">
        <w:r w:rsidRPr="00BC61D3">
          <w:rPr>
            <w:rFonts w:ascii="Arial" w:eastAsia="Times New Roman" w:hAnsi="Arial" w:cs="Arial"/>
            <w:color w:val="34BBD4"/>
            <w:sz w:val="24"/>
            <w:lang w:eastAsia="ru-RU"/>
          </w:rPr>
          <w:t>ИСКОВОЕ ЗАЯВЛЕНИЕ</w:t>
        </w:r>
      </w:hyperlink>
    </w:p>
    <w:p w:rsidR="00BC61D3" w:rsidRPr="00BC61D3" w:rsidRDefault="00BC61D3" w:rsidP="00BC61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признании договоров возмездного оказания услуг трудовым договором, обязании ответчика заключить трудовой договор на неопределенный срок, внести запись в трудовую книжку, взыскании заработной платы, компенсации морального вреда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Я, Петрова Татьяна Михайловна, являлась работником ОАО "_______" в должности - сотрудник отдела приема заказов, по договору возмездного оказания услуг с 15.10.2013 по 31.12.2013. Работа выполнялась в полном объеме: оформление заявок на расходные материалы, прием заказов от клиентов, оформление накладных П.Э, консультирование клиентов, передача необходимой информации в оперативные отделы, выполнение отдельных поручений руководства в рамках своей компетенции. Работа выполнялась по графику составленному в электронно-табельном виде, с 9-18, с 10-19, с 11-20 с перерывом на обед в 1 час. Нареканий в период выполнения моей работы не было.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со ст. 15 Трудового кодекса Российской Федерации трудовые отношения 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силу ст. 16 Трудового кодекса Российской Федерации трудовые отношения возникают между работником и работодателем на основании трудового договора, заключаемого ими в соответствии с настоящим Кодексом.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представителя в случае, когда трудовой договор не был надлежащим образом оформлен.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соответствии со ст. 56 Трудового кодекса Российской Федерации 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ст. 67 Трудового кодекса Российской Федерации трудовой договор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работодателя.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ч. 4 ст. 11 Трудового кодекса Российской Федерации в тех случаях, когда судом установлено, что договором гражданско-правового характера фактически регулируются трудовые отношения между работником и работодателем, к таким отношениям применяются положения трудового законодательства и иных актов, содержащих нормы трудового права.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характерным признакам трудового правоотношения, позволяющим отграничить его от других видов правоотношений, в том числе гражданско-правового характера относятся: личный характер прав и обязанностей работника, обязанность работника выполнять определенную, заранее обусловленную трудовую функцию, выполнение трудовой функции в условиях общего труда с подчинением правилам внутреннего трудового распорядка, возмездный характер трудового отношения (оплата производится за живой затраченный труд).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Такие признаки как наличие рабочего места, ежемесячная оплата выполненной работы, требование подчинятся правилам внутреннего трудового распорядка, выполнение должностных обязанностей сотрудника отдела приема заказов говорят о наличии между мной и ответчиком трудовых отношений, которые он не оформил должным образом, чем нарушил мои права.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В конце месяца 27.12.2013 старший администратор ___________ и начальник отдела приема заказов _____________, сообщили мне о том, что договор со мной продлевать не собираются. Поинтересовавшись по какой причине Грошенков С.Н пояснил, что причиной отказа послужили мои опоздания на 5-10 минут. Но опоздания эти не влияли на качество выполнения  работы, работа была выпоненна в срок по временным нормам, так же выполнялась норма установленная по количеству звонков,  звонки принимались и в количестве сверх нормы. Таким образом, опоздание на 5-10 минут ответчик расценил как нарушение трудовой дисциплины.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Настоящей причиной отказа в продлении договора, я считаю мою беременность на том момент я находилась на 6 месяце (Приложение № __).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   Сообщаю, что в данной ситуации, руководителем отдела было совершено грубое  нарушение, поскольку не продлять со мной договор компания не имеет права т.к я нахожусь на 6 -м месяце беременности, о ней я сообщила _____________, попросив  дать мне возможность доработать в компании до марта месяца, в связи с тяжелым материальным положением, беременностью и предстоящими родам, на что получила отказ, пояснив его тем, что о беременности 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моей ей ранее не было известно и что я не предоставила справку. Но сообщила я о беременности на рабочем месте во время рабочего дня, и в то время как договор еще был в действии.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 В соответствии с нарушением статьи 261 ТК РФ (0о гарантии беременной женщины и лицам с семейными обязанностями при расторжении трудового договора). В случае истечении срочного трудового договора в период беременности женщины, работодатель обязан по ее заявлению и при предоставлении мед. справки, подтверждающий беременность, продлить срок действия договора, до окончания беременности.</w:t>
      </w:r>
    </w:p>
    <w:p w:rsidR="00BC61D3" w:rsidRPr="00BC61D3" w:rsidRDefault="00BC61D3" w:rsidP="00BC61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изложенного, руководствуясь ст.11,67, 261 Трудового кодекса РФ, статьями 131-132 Гражданского процессуального кодекса РФ,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 ПРОШУ СУД: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Признать договоры возмездного оказания услуг № 140 от 25 декабря 2013 года, № 116 от 20 ноября 2013 года,  № 90 от 15 октября 2013 года трудовым договором, заключенным на неопределенный срок.</w:t>
      </w:r>
    </w:p>
    <w:p w:rsidR="00BC61D3" w:rsidRPr="00BC61D3" w:rsidRDefault="00BC61D3" w:rsidP="00BC61D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Обязать Открытое акционерное общество "________" внести в трудовую книжку истца  запись о приеме ее на работу на должность сотрудник отдела приема заказов с 15 декабря 2013 года.</w:t>
      </w:r>
    </w:p>
    <w:p w:rsidR="00BC61D3" w:rsidRPr="00BC61D3" w:rsidRDefault="00BC61D3" w:rsidP="00BC61D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Обязать Открытое акционерное общество "_________" заключить на неопределенный срок трудовой договор с истцом.</w:t>
      </w:r>
    </w:p>
    <w:p w:rsidR="00BC61D3" w:rsidRPr="00BC61D3" w:rsidRDefault="00BC61D3" w:rsidP="00BC61D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4.     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Взыскать с Открытого акционерного общества "____________" в пользу истца компенсацию морального вреда в размере 20 000 рублей.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Приложения</w:t>
      </w: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: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BC61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BC61D3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</w:p>
    <w:p w:rsidR="00BC61D3" w:rsidRPr="00BC61D3" w:rsidRDefault="00BC61D3" w:rsidP="00BC61D3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договора возмездного оказания услуг № 140 от 25 декабря 2013 года – 2 экз.;</w:t>
      </w:r>
    </w:p>
    <w:p w:rsidR="00BC61D3" w:rsidRPr="00BC61D3" w:rsidRDefault="00BC61D3" w:rsidP="00BC61D3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договора возмездного оказания услуг № 116 от 20 ноября 2013 года – 2 экз.;</w:t>
      </w:r>
    </w:p>
    <w:p w:rsidR="00BC61D3" w:rsidRPr="00BC61D3" w:rsidRDefault="00BC61D3" w:rsidP="00BC61D3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договора возмездного оказания услуг № 90 от 15 октября 2013 года – 2 экз.;</w:t>
      </w:r>
    </w:p>
    <w:p w:rsidR="00BC61D3" w:rsidRPr="00BC61D3" w:rsidRDefault="00BC61D3" w:rsidP="00BC61D3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ГБУЗ «_________» Филиал № 2 от 14.01.2014 года – 2 экз.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Истец: Петрова Татьяна Михайловна ______________________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Дата подачи заявления: "___" января 2014 года          </w:t>
      </w:r>
    </w:p>
    <w:p w:rsidR="00BC61D3" w:rsidRPr="00BC61D3" w:rsidRDefault="00BC61D3" w:rsidP="00BC61D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C61D3" w:rsidRPr="00BC61D3" w:rsidRDefault="00BC61D3" w:rsidP="00BC61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По вопросам составления </w:t>
      </w:r>
      <w:hyperlink r:id="rId7" w:history="1">
        <w:r w:rsidRPr="00BC61D3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 </w:t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BC61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 www.mashenkof.ru </w:t>
      </w:r>
    </w:p>
    <w:p w:rsidR="008E75EA" w:rsidRDefault="008E75EA"/>
    <w:sectPr w:rsidR="008E75EA" w:rsidSect="008E7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F0ADB"/>
    <w:multiLevelType w:val="multilevel"/>
    <w:tmpl w:val="C9567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FC5B5D"/>
    <w:multiLevelType w:val="multilevel"/>
    <w:tmpl w:val="8FD8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C61D3"/>
    <w:rsid w:val="008E75EA"/>
    <w:rsid w:val="00BC6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EA"/>
  </w:style>
  <w:style w:type="paragraph" w:styleId="2">
    <w:name w:val="heading 2"/>
    <w:basedOn w:val="a"/>
    <w:link w:val="20"/>
    <w:uiPriority w:val="9"/>
    <w:qFormat/>
    <w:rsid w:val="00BC61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61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C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61D3"/>
    <w:rPr>
      <w:b/>
      <w:bCs/>
    </w:rPr>
  </w:style>
  <w:style w:type="character" w:customStyle="1" w:styleId="apple-converted-space">
    <w:name w:val="apple-converted-space"/>
    <w:basedOn w:val="a0"/>
    <w:rsid w:val="00BC61D3"/>
  </w:style>
  <w:style w:type="character" w:styleId="a5">
    <w:name w:val="Hyperlink"/>
    <w:basedOn w:val="a0"/>
    <w:uiPriority w:val="99"/>
    <w:semiHidden/>
    <w:unhideWhenUsed/>
    <w:rsid w:val="00BC61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1340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2016-05-17T16:56:00Z</dcterms:created>
  <dcterms:modified xsi:type="dcterms:W3CDTF">2016-05-17T16:56:00Z</dcterms:modified>
</cp:coreProperties>
</file>