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 Люблинский районный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                                        суд города Москвы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 Адрес: 109559, г. Москва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 ул. Марьинский парк, д. 29</w:t>
      </w:r>
    </w:p>
    <w:p w:rsidR="00C67FFB" w:rsidRPr="00C67FFB" w:rsidRDefault="00C67FFB" w:rsidP="00C67FFB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   </w:t>
      </w:r>
      <w:r w:rsidRPr="00C67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Истец:</w:t>
      </w:r>
      <w:r w:rsidRPr="00C67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_________________________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 Адрес: 109428 Москва,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_______________________________</w:t>
      </w:r>
    </w:p>
    <w:p w:rsidR="00C67FFB" w:rsidRPr="00C67FFB" w:rsidRDefault="00C67FFB" w:rsidP="00C67FFB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</w:t>
      </w:r>
      <w:r w:rsidRPr="00C67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C67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Ответчик:</w:t>
      </w:r>
      <w:r w:rsidRPr="00C67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Управление социальной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 защиты населения Юго-Восточного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    административного округа города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 Москвы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 Адрес: 109341, Москва,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 ул. Люблинская дом 159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      (ОГРН 1027700343395, ИНН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 7723307808, КПП 772301001)</w:t>
      </w:r>
    </w:p>
    <w:p w:rsidR="00C67FFB" w:rsidRPr="00C67FFB" w:rsidRDefault="00C67FFB" w:rsidP="00C67FFB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5" w:history="1">
        <w:r w:rsidRPr="00C67FFB">
          <w:rPr>
            <w:rFonts w:ascii="Arial" w:eastAsia="Times New Roman" w:hAnsi="Arial" w:cs="Arial"/>
            <w:b/>
            <w:bCs/>
            <w:color w:val="34BBD4"/>
            <w:sz w:val="24"/>
            <w:szCs w:val="24"/>
            <w:lang w:eastAsia="ru-RU"/>
          </w:rPr>
          <w:t>ИСКОВОЕ ЗАЯВЛЕНИЕ</w:t>
        </w:r>
      </w:hyperlink>
    </w:p>
    <w:p w:rsidR="00C67FFB" w:rsidRPr="00C67FFB" w:rsidRDefault="00C67FFB" w:rsidP="00C67FF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 признании решения неправомерным, признании права на ежемесячную доплату до регионального стандарта, обязании назначить выплату доплаты с даты регистрации по постоянному месту жительства</w:t>
      </w:r>
    </w:p>
    <w:p w:rsidR="00C67FFB" w:rsidRPr="00C67FFB" w:rsidRDefault="00C67FFB" w:rsidP="00C67FFB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Истец, ________________________ в соответствии с пенсионным Удостоверением № 19671042 (Приложение № 2) является пенсионером с 28.04.2010 года.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связи со сменой места жительства и регистрацией по адресу г. Москва, ул. ______________________  истец, обратился в пенсионный орган, по новому месту жительства для перевода пенсионного дела.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Поскольку размер пенсии составил 7 137 рублей 00 копеек истец руководствуясь Постановлением Правительства Москвы от 17.11.2009 года обратилась к ответчику для предоставления социальных выплат, и доведения размера пенсии до городского социального стандарта для неработающих пенсионеров, который на 2012 и 2013 годы установлен в размере 12000 руб.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соответствии с Распиской – уведомлением Р/N 1/197 (Приложение № 3) о получении документов для назначения социальной доплаты к пенсии обращение к ответчику поступило 29.12.2012 года.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Таким образом, региональная социальная доплата с декабря 2012 года должна составлять 4 863 руб. Однако ответчиком, письмом от 17.04.2013 года № 326 (Приложение № 4), в начислении ежемесячной доплаты было отказано, в связи с тем, что в соответствии со справкой ГУ ПФР № 3 выплата пенсии производится с 01.01.2013 года, а с 01.01.2013 года изменился порядок назначения региональной социальной доплаты, введением условия о 10-летнем минимальном сроке проживания в г. Москве. Истец данный отказ считает нарушающим ее права на </w:t>
      </w: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меры социальной поддержки, т.к. на дату обращения истца к ответчику 29.12.2012 г., действовало Постановление Правительства Москвы от 17.11.2009 года №1268-ПП «О региональной социальной доплате к пенсии», которое условия о 10-летнем минимальном сроке проживания в г. Москве не содержало.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Истец с 29.11.2012, т.е. до 01.01.2013 года, постоянно проживала и была зарегистрирована по адресу Москва_____________________________  о чем свидетельствует Выписка из домовой книги № 4617930, дома № 33 корпуса 3 по ул. Михайлова  (Приложение № 6), а также записью в паспорте о регистрации по этому адресу.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Пенсионным органом истцу назначена пенсия по старости с 28.04.2010 бессрочно, что подтверждается удостоверением № 19671042 (Приложение № 2).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Также в соответствии, с выпиской из лицевого счета ОАО «Сбербанк России» (Приложение № 8) истец 29.12.2012 года уже получил первую пенсию в пенсионном органе города Москвы по новому месту жительства.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Таким образом, на момент обращения истца к ответчику – 29.12.2012 года, действовала редакция постановления Правительства Москвы от 17.11.2009 года №1268-ПП «О региональной социальной доплате к пенсии», которая не содержала требований о наличии регистрации в городе Москве по месту жительства менее 10 лет в общей сложности.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Постановление Правительства Москвы от 08.08.2012 N 396-ПП «О внесении изменений в постановлении Правительства Москвы от 17.11.2009 года №1268-ПП», в соответствии с которым п. 6 указанного постановления изложен в следующей редакции: «6. Неработающим пенсионерам, зарегистрированным в городе Москве по месту жительства на день обращения за назначением региональной социальной доплаты к пенсии, при наличии регистрации в городе Москве по месту жительства не менее 10 лет в общей сложности (включая время проживания на присоединенной к городу Москве территории), устанавливается региональная социальная доплата, если общая сумма их материального обеспечения не достигает величины городского социального стандарта.», вступило в законную силу 01.01.2013 г., т.е. после обращения истца к ответчику.</w:t>
      </w:r>
    </w:p>
    <w:p w:rsidR="00C67FFB" w:rsidRPr="00C67FFB" w:rsidRDefault="00C67FFB" w:rsidP="00C67FFB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На основании изложенного, руководствуясь ст. 24 ГПК РФ,</w:t>
      </w:r>
    </w:p>
    <w:p w:rsidR="00C67FFB" w:rsidRPr="00C67FFB" w:rsidRDefault="00C67FFB" w:rsidP="00C67FFB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ПРОШУ СУД:</w:t>
      </w:r>
    </w:p>
    <w:p w:rsidR="00C67FFB" w:rsidRPr="00C67FFB" w:rsidRDefault="00C67FFB" w:rsidP="00C67FFB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Признать решение от 17.04.2013 №-326 Управления социальной защиты населения Юго-Восточного административного округа города Москвы об отказе __________________________ в назначении региональной социальной доплаты к пенсии до городского стандарта г. Москвы незаконным.</w:t>
      </w:r>
    </w:p>
    <w:p w:rsidR="00C67FFB" w:rsidRPr="00C67FFB" w:rsidRDefault="00C67FFB" w:rsidP="00C67FFB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Признать за ___________________________ право на ежемесячную доплату до регионального социального стандарта  с даты регистрации по постоянному месту жительства в г. Москве.</w:t>
      </w:r>
    </w:p>
    <w:p w:rsidR="00C67FFB" w:rsidRPr="00C67FFB" w:rsidRDefault="00C67FFB" w:rsidP="00C67FFB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Обязать Управление социальной защиты населения Юго-Восточного административного округа города Москвы назначить _______________________ ежемесячную доплату с даты регистрации по постоянному месту жительства в г. Москве.</w:t>
      </w:r>
    </w:p>
    <w:p w:rsidR="00C67FFB" w:rsidRPr="00C67FFB" w:rsidRDefault="00C67FFB" w:rsidP="00C67FFB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lastRenderedPageBreak/>
        <w:t>Приложения:</w:t>
      </w:r>
    </w:p>
    <w:p w:rsidR="00C67FFB" w:rsidRPr="00C67FFB" w:rsidRDefault="00C67FFB" w:rsidP="00C67FFB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6" w:history="1">
        <w:r w:rsidRPr="00C67FFB">
          <w:rPr>
            <w:rFonts w:ascii="Arial" w:eastAsia="Times New Roman" w:hAnsi="Arial" w:cs="Arial"/>
            <w:color w:val="34BBD4"/>
            <w:sz w:val="24"/>
            <w:szCs w:val="24"/>
            <w:lang w:eastAsia="ru-RU"/>
          </w:rPr>
          <w:t>Исковое заявление</w:t>
        </w:r>
      </w:hyperlink>
      <w:r w:rsidRPr="00C67FF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 признании решения неправомерным, признании права на ежемесячную доплату до регионального стандарта, обязании назначить выплату доплаты с даты регистрации по постоянному месту жительства (для ответчика) - 3 листа;</w:t>
      </w:r>
    </w:p>
    <w:p w:rsidR="00C67FFB" w:rsidRPr="00C67FFB" w:rsidRDefault="00C67FFB" w:rsidP="00C67FFB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Пенсионного Удостоверения № 19671042 – 1 лист, 2 экз.;</w:t>
      </w:r>
    </w:p>
    <w:p w:rsidR="00C67FFB" w:rsidRPr="00C67FFB" w:rsidRDefault="00C67FFB" w:rsidP="00C67FFB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Расписки – Уведомления от 29.12.2012 года за Р/N 1/197– 1 лист, 2 экз.;</w:t>
      </w:r>
    </w:p>
    <w:p w:rsidR="00C67FFB" w:rsidRPr="00C67FFB" w:rsidRDefault="00C67FFB" w:rsidP="00C67FFB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письма Управления социальной защиты населения Юго-Восточного административного округа города Москвы об отказе ___________________________ в назначении региональной социальной доплаты к пенсии до городского стандарта г. Москвы от 17.04.2013 года № 326 – 2 листа, 2 – экз.;</w:t>
      </w:r>
    </w:p>
    <w:p w:rsidR="00C67FFB" w:rsidRPr="00C67FFB" w:rsidRDefault="00C67FFB" w:rsidP="00C67FFB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справки ПФР для предоставления о орган социальной защиты на _____________________, 2 листа, 2 экз.;</w:t>
      </w:r>
    </w:p>
    <w:p w:rsidR="00C67FFB" w:rsidRPr="00C67FFB" w:rsidRDefault="00C67FFB" w:rsidP="00C67FFB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Выписки из домовой книги № 4617930 от 14.03.2013 года, 1 лист, 2 экз.;</w:t>
      </w:r>
    </w:p>
    <w:p w:rsidR="00C67FFB" w:rsidRPr="00C67FFB" w:rsidRDefault="00C67FFB" w:rsidP="00C67FFB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запроса пенсионного дела от 03.12.2012 года № 474-ПД. 1 лист, 2 экз.;</w:t>
      </w:r>
    </w:p>
    <w:p w:rsidR="00C67FFB" w:rsidRPr="00C67FFB" w:rsidRDefault="00C67FFB" w:rsidP="00C67FFB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выписки из лицевого счета ОАО «Сбербанк России» 2 листа,- 2 экз.;</w:t>
      </w:r>
    </w:p>
    <w:p w:rsidR="00C67FFB" w:rsidRPr="00C67FFB" w:rsidRDefault="00C67FFB" w:rsidP="00C67FFB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Квитанция об оплате государственной пошлины;</w:t>
      </w:r>
    </w:p>
    <w:p w:rsidR="00C67FFB" w:rsidRPr="00C67FFB" w:rsidRDefault="00C67FFB" w:rsidP="00C67FFB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67FFB" w:rsidRPr="00C67FFB" w:rsidRDefault="00C67FFB" w:rsidP="00C67F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_____________________ ___________ «__» августа 2013 г.</w:t>
      </w:r>
    </w:p>
    <w:p w:rsidR="00C67FFB" w:rsidRPr="00C67FFB" w:rsidRDefault="00C67FFB" w:rsidP="00C67F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    (подпись)</w:t>
      </w:r>
    </w:p>
    <w:p w:rsidR="00C67FFB" w:rsidRPr="00C67FFB" w:rsidRDefault="00C67FFB" w:rsidP="00C67F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 вопросам составления </w:t>
      </w:r>
      <w:hyperlink r:id="rId7" w:history="1">
        <w:r w:rsidRPr="00C67FFB">
          <w:rPr>
            <w:rFonts w:ascii="Arial" w:eastAsia="Times New Roman" w:hAnsi="Arial" w:cs="Arial"/>
            <w:b/>
            <w:bCs/>
            <w:color w:val="34BBD4"/>
            <w:sz w:val="24"/>
            <w:szCs w:val="24"/>
            <w:lang w:eastAsia="ru-RU"/>
          </w:rPr>
          <w:t>исковых заявлений</w:t>
        </w:r>
      </w:hyperlink>
      <w:r w:rsidRPr="00C67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, договоров, дополнительных соглашений, других документов рекомендуем, обратится к нашим юристам по</w:t>
      </w:r>
    </w:p>
    <w:p w:rsidR="00C67FFB" w:rsidRPr="00C67FFB" w:rsidRDefault="00C67FFB" w:rsidP="00C67F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тел. 8 (919) 722-05-32</w:t>
      </w:r>
    </w:p>
    <w:p w:rsidR="00C67FFB" w:rsidRPr="00C67FFB" w:rsidRDefault="00C67FFB" w:rsidP="00C67F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67FF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Юридическое обслуживание организаций и физических лиц – </w:t>
      </w:r>
      <w:hyperlink r:id="rId8" w:history="1">
        <w:r w:rsidRPr="00C67FFB">
          <w:rPr>
            <w:rFonts w:ascii="Arial" w:eastAsia="Times New Roman" w:hAnsi="Arial" w:cs="Arial"/>
            <w:b/>
            <w:bCs/>
            <w:color w:val="34BBD4"/>
            <w:sz w:val="24"/>
            <w:szCs w:val="24"/>
            <w:lang w:eastAsia="ru-RU"/>
          </w:rPr>
          <w:t>www.mashenkof.ru</w:t>
        </w:r>
      </w:hyperlink>
    </w:p>
    <w:p w:rsidR="00E22C9E" w:rsidRDefault="00E22C9E"/>
    <w:sectPr w:rsidR="00E22C9E" w:rsidSect="00E22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35EC"/>
    <w:multiLevelType w:val="multilevel"/>
    <w:tmpl w:val="A3E03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695957"/>
    <w:multiLevelType w:val="multilevel"/>
    <w:tmpl w:val="F4F4F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67FFB"/>
    <w:rsid w:val="00C67FFB"/>
    <w:rsid w:val="00E22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7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7FFB"/>
    <w:rPr>
      <w:b/>
      <w:bCs/>
    </w:rPr>
  </w:style>
  <w:style w:type="character" w:customStyle="1" w:styleId="apple-converted-space">
    <w:name w:val="apple-converted-space"/>
    <w:basedOn w:val="a0"/>
    <w:rsid w:val="00C67FFB"/>
  </w:style>
  <w:style w:type="character" w:styleId="a5">
    <w:name w:val="Hyperlink"/>
    <w:basedOn w:val="a0"/>
    <w:uiPriority w:val="99"/>
    <w:semiHidden/>
    <w:unhideWhenUsed/>
    <w:rsid w:val="00C67F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henkof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shenkof.ru/levoe_menyu/obrazci_iskovih_zayavleniy/ponyatie_iskovogo_zayavl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1071</Words>
  <Characters>6109</Characters>
  <Application>Microsoft Office Word</Application>
  <DocSecurity>0</DocSecurity>
  <Lines>50</Lines>
  <Paragraphs>14</Paragraphs>
  <ScaleCrop>false</ScaleCrop>
  <Company/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2016-05-16T17:32:00Z</dcterms:created>
  <dcterms:modified xsi:type="dcterms:W3CDTF">2016-05-16T17:32:00Z</dcterms:modified>
</cp:coreProperties>
</file>