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5" w:type="dxa"/>
        <w:tblCellMar>
          <w:left w:w="0" w:type="dxa"/>
          <w:right w:w="0" w:type="dxa"/>
        </w:tblCellMar>
        <w:tblLook w:val="04A0"/>
      </w:tblPr>
      <w:tblGrid>
        <w:gridCol w:w="8535"/>
      </w:tblGrid>
      <w:tr w:rsidR="002E2C00" w:rsidRPr="002E2C00" w:rsidTr="002E2C00">
        <w:tc>
          <w:tcPr>
            <w:tcW w:w="69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2C00" w:rsidRPr="002E2C00" w:rsidRDefault="002E2C00" w:rsidP="002E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0">
              <w:rPr>
                <w:rFonts w:ascii="Times" w:eastAsia="Times New Roman" w:hAnsi="Times" w:cs="Times"/>
                <w:b/>
                <w:bCs/>
                <w:sz w:val="27"/>
                <w:lang w:eastAsia="ru-RU"/>
              </w:rPr>
              <w:t>В Сакмарский районный суд Оренбургской области</w:t>
            </w:r>
          </w:p>
        </w:tc>
      </w:tr>
      <w:tr w:rsidR="002E2C00" w:rsidRPr="002E2C00" w:rsidTr="002E2C00">
        <w:tc>
          <w:tcPr>
            <w:tcW w:w="69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2C00" w:rsidRPr="002E2C00" w:rsidRDefault="002E2C00" w:rsidP="002E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0">
              <w:rPr>
                <w:rFonts w:ascii="Times" w:eastAsia="Times New Roman" w:hAnsi="Times" w:cs="Times"/>
                <w:b/>
                <w:bCs/>
                <w:sz w:val="27"/>
                <w:lang w:eastAsia="ru-RU"/>
              </w:rPr>
              <w:t>Адрес:</w:t>
            </w:r>
            <w:r w:rsidRPr="002E2C00">
              <w:rPr>
                <w:rFonts w:ascii="Times" w:eastAsia="Times New Roman" w:hAnsi="Times" w:cs="Times"/>
                <w:sz w:val="27"/>
                <w:lang w:eastAsia="ru-RU"/>
              </w:rPr>
              <w:t> </w:t>
            </w:r>
            <w:r w:rsidRPr="002E2C00">
              <w:rPr>
                <w:rFonts w:ascii="Times" w:eastAsia="Times New Roman" w:hAnsi="Times" w:cs="Times"/>
                <w:sz w:val="27"/>
                <w:szCs w:val="27"/>
                <w:bdr w:val="none" w:sz="0" w:space="0" w:color="auto" w:frame="1"/>
                <w:lang w:eastAsia="ru-RU"/>
              </w:rPr>
              <w:t>461420, с. Сакмара, ул. Советская, д. 15</w:t>
            </w:r>
            <w:r w:rsidRPr="002E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2C00">
              <w:rPr>
                <w:rFonts w:ascii="Times" w:eastAsia="Times New Roman" w:hAnsi="Times" w:cs="Times"/>
                <w:sz w:val="27"/>
                <w:szCs w:val="27"/>
                <w:bdr w:val="none" w:sz="0" w:space="0" w:color="auto" w:frame="1"/>
                <w:lang w:eastAsia="ru-RU"/>
              </w:rPr>
              <w:t>Тел.: (35331) 2-15-97, (35330) 2-15-40</w:t>
            </w:r>
            <w:r w:rsidRPr="002E2C00">
              <w:rPr>
                <w:rFonts w:ascii="Times" w:eastAsia="Times New Roman" w:hAnsi="Times" w:cs="Times"/>
                <w:b/>
                <w:bCs/>
                <w:sz w:val="27"/>
                <w:lang w:eastAsia="ru-RU"/>
              </w:rPr>
              <w:t> </w:t>
            </w:r>
          </w:p>
        </w:tc>
      </w:tr>
      <w:tr w:rsidR="002E2C00" w:rsidRPr="002E2C00" w:rsidTr="002E2C00">
        <w:tc>
          <w:tcPr>
            <w:tcW w:w="69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2C00" w:rsidRPr="002E2C00" w:rsidRDefault="002E2C00" w:rsidP="002E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0">
              <w:rPr>
                <w:rFonts w:ascii="Times" w:eastAsia="Times New Roman" w:hAnsi="Times" w:cs="Times"/>
                <w:b/>
                <w:bCs/>
                <w:sz w:val="27"/>
                <w:lang w:eastAsia="ru-RU"/>
              </w:rPr>
              <w:t>Истцы:</w:t>
            </w:r>
            <w:r w:rsidRPr="002E2C00">
              <w:rPr>
                <w:rFonts w:ascii="Times" w:eastAsia="Times New Roman" w:hAnsi="Times" w:cs="Times"/>
                <w:sz w:val="27"/>
                <w:lang w:eastAsia="ru-RU"/>
              </w:rPr>
              <w:t> </w:t>
            </w:r>
            <w:r w:rsidRPr="002E2C00">
              <w:rPr>
                <w:rFonts w:ascii="Times" w:eastAsia="Times New Roman" w:hAnsi="Times" w:cs="Times"/>
                <w:sz w:val="27"/>
                <w:szCs w:val="27"/>
                <w:bdr w:val="none" w:sz="0" w:space="0" w:color="auto" w:frame="1"/>
                <w:lang w:eastAsia="ru-RU"/>
              </w:rPr>
              <w:t>Машенков Павел Васильевич</w:t>
            </w:r>
          </w:p>
          <w:p w:rsidR="002E2C00" w:rsidRPr="002E2C00" w:rsidRDefault="002E2C00" w:rsidP="002E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0">
              <w:rPr>
                <w:rFonts w:ascii="Times" w:eastAsia="Times New Roman" w:hAnsi="Times" w:cs="Times"/>
                <w:sz w:val="27"/>
                <w:szCs w:val="27"/>
                <w:bdr w:val="none" w:sz="0" w:space="0" w:color="auto" w:frame="1"/>
                <w:lang w:eastAsia="ru-RU"/>
              </w:rPr>
              <w:t>Машенкова Галина Владимировна</w:t>
            </w:r>
          </w:p>
          <w:p w:rsidR="002E2C00" w:rsidRPr="002E2C00" w:rsidRDefault="002E2C00" w:rsidP="002E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0">
              <w:rPr>
                <w:rFonts w:ascii="Times" w:eastAsia="Times New Roman" w:hAnsi="Times" w:cs="Times"/>
                <w:sz w:val="27"/>
                <w:szCs w:val="27"/>
                <w:bdr w:val="none" w:sz="0" w:space="0" w:color="auto" w:frame="1"/>
                <w:lang w:eastAsia="ru-RU"/>
              </w:rPr>
              <w:t>Машенков Сергей Павлович</w:t>
            </w:r>
          </w:p>
          <w:p w:rsidR="002E2C00" w:rsidRPr="002E2C00" w:rsidRDefault="002E2C00" w:rsidP="002E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0">
              <w:rPr>
                <w:rFonts w:ascii="Times" w:eastAsia="Times New Roman" w:hAnsi="Times" w:cs="Times"/>
                <w:sz w:val="27"/>
                <w:szCs w:val="27"/>
                <w:bdr w:val="none" w:sz="0" w:space="0" w:color="auto" w:frame="1"/>
                <w:lang w:eastAsia="ru-RU"/>
              </w:rPr>
              <w:t>Гафурова Ирина Павловна</w:t>
            </w:r>
          </w:p>
          <w:p w:rsidR="002E2C00" w:rsidRPr="002E2C00" w:rsidRDefault="002E2C00" w:rsidP="002E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0">
              <w:rPr>
                <w:rFonts w:ascii="Times" w:eastAsia="Times New Roman" w:hAnsi="Times" w:cs="Times"/>
                <w:b/>
                <w:bCs/>
                <w:sz w:val="27"/>
                <w:lang w:eastAsia="ru-RU"/>
              </w:rPr>
              <w:t>Адрес:</w:t>
            </w:r>
            <w:r w:rsidRPr="002E2C00">
              <w:rPr>
                <w:rFonts w:ascii="Times" w:eastAsia="Times New Roman" w:hAnsi="Times" w:cs="Times"/>
                <w:sz w:val="27"/>
                <w:lang w:eastAsia="ru-RU"/>
              </w:rPr>
              <w:t> </w:t>
            </w:r>
            <w:r w:rsidRPr="002E2C00">
              <w:rPr>
                <w:rFonts w:ascii="Times" w:eastAsia="Times New Roman" w:hAnsi="Times" w:cs="Times"/>
                <w:sz w:val="27"/>
                <w:szCs w:val="27"/>
                <w:bdr w:val="none" w:sz="0" w:space="0" w:color="auto" w:frame="1"/>
                <w:lang w:eastAsia="ru-RU"/>
              </w:rPr>
              <w:t>461426, Оренбургская область Сакмарский район с. Белоусовка ул. Школьная 28 кв. 2</w:t>
            </w:r>
          </w:p>
          <w:p w:rsidR="002E2C00" w:rsidRPr="002E2C00" w:rsidRDefault="002E2C00" w:rsidP="002E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0">
              <w:rPr>
                <w:rFonts w:ascii="Times" w:eastAsia="Times New Roman" w:hAnsi="Times" w:cs="Times"/>
                <w:sz w:val="27"/>
                <w:szCs w:val="27"/>
                <w:bdr w:val="none" w:sz="0" w:space="0" w:color="auto" w:frame="1"/>
                <w:lang w:eastAsia="ru-RU"/>
              </w:rPr>
              <w:t>Тел. 8(919)-722-05-32</w:t>
            </w:r>
          </w:p>
        </w:tc>
      </w:tr>
      <w:tr w:rsidR="002E2C00" w:rsidRPr="002E2C00" w:rsidTr="002E2C00">
        <w:tc>
          <w:tcPr>
            <w:tcW w:w="69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2C00" w:rsidRPr="002E2C00" w:rsidRDefault="002E2C00" w:rsidP="002E2C00">
            <w:pPr>
              <w:spacing w:after="0" w:line="240" w:lineRule="auto"/>
              <w:outlineLvl w:val="0"/>
              <w:rPr>
                <w:rFonts w:ascii="Georgia" w:eastAsia="Times New Roman" w:hAnsi="Georgia" w:cs="Times New Roman"/>
                <w:color w:val="000000"/>
                <w:kern w:val="36"/>
                <w:sz w:val="48"/>
                <w:szCs w:val="48"/>
                <w:lang w:eastAsia="ru-RU"/>
              </w:rPr>
            </w:pPr>
            <w:r w:rsidRPr="002E2C00">
              <w:rPr>
                <w:rFonts w:ascii="Times" w:eastAsia="Times New Roman" w:hAnsi="Times" w:cs="Times"/>
                <w:color w:val="000000"/>
                <w:kern w:val="36"/>
                <w:sz w:val="27"/>
                <w:szCs w:val="27"/>
                <w:bdr w:val="none" w:sz="0" w:space="0" w:color="auto" w:frame="1"/>
                <w:lang w:eastAsia="ru-RU"/>
              </w:rPr>
              <w:t>Ответчик: Муниципальное образование Белоусовский сельсовет</w:t>
            </w:r>
          </w:p>
          <w:p w:rsidR="002E2C00" w:rsidRPr="002E2C00" w:rsidRDefault="002E2C00" w:rsidP="002E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0">
              <w:rPr>
                <w:rFonts w:ascii="Times" w:eastAsia="Times New Roman" w:hAnsi="Times" w:cs="Times"/>
                <w:b/>
                <w:bCs/>
                <w:sz w:val="27"/>
                <w:lang w:eastAsia="ru-RU"/>
              </w:rPr>
              <w:t>Адрес:</w:t>
            </w:r>
            <w:r w:rsidRPr="002E2C00">
              <w:rPr>
                <w:rFonts w:ascii="Times" w:eastAsia="Times New Roman" w:hAnsi="Times" w:cs="Times"/>
                <w:sz w:val="27"/>
                <w:szCs w:val="27"/>
                <w:bdr w:val="none" w:sz="0" w:space="0" w:color="auto" w:frame="1"/>
                <w:lang w:eastAsia="ru-RU"/>
              </w:rPr>
              <w:t>461426, Оренбургская область, Сакмарский район, с.Белоусовка, ул.Сельсоветская, д.258</w:t>
            </w:r>
          </w:p>
          <w:p w:rsidR="002E2C00" w:rsidRPr="002E2C00" w:rsidRDefault="002E2C00" w:rsidP="002E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0">
              <w:rPr>
                <w:rFonts w:ascii="Times" w:eastAsia="Times New Roman" w:hAnsi="Times" w:cs="Times"/>
                <w:sz w:val="27"/>
                <w:szCs w:val="27"/>
                <w:bdr w:val="none" w:sz="0" w:space="0" w:color="auto" w:frame="1"/>
                <w:lang w:eastAsia="ru-RU"/>
              </w:rPr>
              <w:t>ОГРН 1055638085381. Дата регистрации: 28.12.2005</w:t>
            </w:r>
          </w:p>
          <w:p w:rsidR="002E2C00" w:rsidRPr="002E2C00" w:rsidRDefault="002E2C00" w:rsidP="002E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0">
              <w:rPr>
                <w:rFonts w:ascii="Times" w:eastAsia="Times New Roman" w:hAnsi="Times" w:cs="Times"/>
                <w:sz w:val="27"/>
                <w:szCs w:val="27"/>
                <w:bdr w:val="none" w:sz="0" w:space="0" w:color="auto" w:frame="1"/>
                <w:lang w:eastAsia="ru-RU"/>
              </w:rPr>
              <w:t>Телефон: 8 (35331) 2-56-69</w:t>
            </w:r>
            <w:r w:rsidRPr="002E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2C00">
              <w:rPr>
                <w:rFonts w:ascii="Times" w:eastAsia="Times New Roman" w:hAnsi="Times" w:cs="Times"/>
                <w:sz w:val="27"/>
                <w:szCs w:val="27"/>
                <w:bdr w:val="none" w:sz="0" w:space="0" w:color="auto" w:frame="1"/>
                <w:lang w:eastAsia="ru-RU"/>
              </w:rPr>
              <w:t>Факс: 8 (35331) 2-56-69</w:t>
            </w:r>
            <w:r w:rsidRPr="002E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2C00">
              <w:rPr>
                <w:rFonts w:ascii="Times" w:eastAsia="Times New Roman" w:hAnsi="Times" w:cs="Times"/>
                <w:sz w:val="27"/>
                <w:szCs w:val="27"/>
                <w:bdr w:val="none" w:sz="0" w:space="0" w:color="auto" w:frame="1"/>
                <w:lang w:eastAsia="ru-RU"/>
              </w:rPr>
              <w:t>E-mail: </w:t>
            </w:r>
            <w:hyperlink r:id="rId5" w:history="1">
              <w:r w:rsidRPr="002E2C00">
                <w:rPr>
                  <w:rFonts w:ascii="Times" w:eastAsia="Times New Roman" w:hAnsi="Times" w:cs="Times"/>
                  <w:color w:val="34BBD4"/>
                  <w:sz w:val="27"/>
                  <w:u w:val="single"/>
                  <w:lang w:eastAsia="ru-RU"/>
                </w:rPr>
                <w:t>ad.belous@mail.ru</w:t>
              </w:r>
            </w:hyperlink>
            <w:r w:rsidRPr="002E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2C00">
              <w:rPr>
                <w:rFonts w:ascii="Times" w:eastAsia="Times New Roman" w:hAnsi="Times" w:cs="Times"/>
                <w:sz w:val="27"/>
                <w:szCs w:val="27"/>
                <w:bdr w:val="none" w:sz="0" w:space="0" w:color="auto" w:frame="1"/>
                <w:lang w:eastAsia="ru-RU"/>
              </w:rPr>
              <w:t>Web: </w:t>
            </w:r>
            <w:hyperlink r:id="rId6" w:history="1">
              <w:r w:rsidRPr="002E2C00">
                <w:rPr>
                  <w:rFonts w:ascii="Times" w:eastAsia="Times New Roman" w:hAnsi="Times" w:cs="Times"/>
                  <w:color w:val="34BBD4"/>
                  <w:sz w:val="27"/>
                  <w:u w:val="single"/>
                  <w:lang w:eastAsia="ru-RU"/>
                </w:rPr>
                <w:t>belousovka.ru</w:t>
              </w:r>
            </w:hyperlink>
          </w:p>
          <w:p w:rsidR="002E2C00" w:rsidRPr="002E2C00" w:rsidRDefault="002E2C00" w:rsidP="002E2C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E2C00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Третье лицо: ФГБУ "ФКП Росреестра" по Оренбургской области</w:t>
            </w:r>
          </w:p>
          <w:p w:rsidR="002E2C00" w:rsidRPr="002E2C00" w:rsidRDefault="002E2C00" w:rsidP="002E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0">
              <w:rPr>
                <w:rFonts w:ascii="Times" w:eastAsia="Times New Roman" w:hAnsi="Times" w:cs="Times"/>
                <w:b/>
                <w:bCs/>
                <w:sz w:val="27"/>
                <w:lang w:eastAsia="ru-RU"/>
              </w:rPr>
              <w:t>Юридический адрес:</w:t>
            </w:r>
          </w:p>
          <w:p w:rsidR="002E2C00" w:rsidRPr="002E2C00" w:rsidRDefault="002E2C00" w:rsidP="002E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0">
              <w:rPr>
                <w:rFonts w:ascii="Times" w:eastAsia="Times New Roman" w:hAnsi="Times" w:cs="Times"/>
                <w:sz w:val="27"/>
                <w:szCs w:val="27"/>
                <w:bdr w:val="none" w:sz="0" w:space="0" w:color="auto" w:frame="1"/>
                <w:lang w:eastAsia="ru-RU"/>
              </w:rPr>
              <w:t>460000, г.Оренбург, ул.Пушкинская, д.10</w:t>
            </w:r>
          </w:p>
          <w:p w:rsidR="002E2C00" w:rsidRPr="002E2C00" w:rsidRDefault="002E2C00" w:rsidP="002E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0">
              <w:rPr>
                <w:rFonts w:ascii="Times" w:eastAsia="Times New Roman" w:hAnsi="Times" w:cs="Times"/>
                <w:b/>
                <w:bCs/>
                <w:sz w:val="27"/>
                <w:lang w:eastAsia="ru-RU"/>
              </w:rPr>
              <w:t>Адрес территориального подразделения:</w:t>
            </w:r>
            <w:r w:rsidRPr="002E2C00">
              <w:rPr>
                <w:rFonts w:ascii="Times" w:eastAsia="Times New Roman" w:hAnsi="Times" w:cs="Times"/>
                <w:sz w:val="27"/>
                <w:lang w:eastAsia="ru-RU"/>
              </w:rPr>
              <w:t> </w:t>
            </w:r>
            <w:r w:rsidRPr="002E2C00">
              <w:rPr>
                <w:rFonts w:ascii="Times" w:eastAsia="Times New Roman" w:hAnsi="Times" w:cs="Times"/>
                <w:sz w:val="27"/>
                <w:szCs w:val="27"/>
                <w:bdr w:val="none" w:sz="0" w:space="0" w:color="auto" w:frame="1"/>
                <w:lang w:eastAsia="ru-RU"/>
              </w:rPr>
              <w:t>461420, с. Сакмара, ул. Юбилейная, 1</w:t>
            </w:r>
          </w:p>
          <w:p w:rsidR="002E2C00" w:rsidRPr="002E2C00" w:rsidRDefault="002E2C00" w:rsidP="002E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0">
              <w:rPr>
                <w:rFonts w:ascii="Times" w:eastAsia="Times New Roman" w:hAnsi="Times" w:cs="Times"/>
                <w:b/>
                <w:bCs/>
                <w:sz w:val="27"/>
                <w:lang w:eastAsia="ru-RU"/>
              </w:rPr>
              <w:t>Цена иска: </w:t>
            </w:r>
            <w:r w:rsidRPr="002E2C00">
              <w:rPr>
                <w:rFonts w:ascii="Times" w:eastAsia="Times New Roman" w:hAnsi="Times" w:cs="Times"/>
                <w:sz w:val="27"/>
                <w:szCs w:val="27"/>
                <w:bdr w:val="none" w:sz="0" w:space="0" w:color="auto" w:frame="1"/>
                <w:lang w:eastAsia="ru-RU"/>
              </w:rPr>
              <w:t>112670,72 в соответствии с Кадастровым паспортом от 20 февраля 2015 года № 56/15-98058</w:t>
            </w:r>
            <w:r w:rsidRPr="002E2C00">
              <w:rPr>
                <w:rFonts w:ascii="Times" w:eastAsia="Times New Roman" w:hAnsi="Times" w:cs="Times"/>
                <w:b/>
                <w:bCs/>
                <w:sz w:val="27"/>
                <w:lang w:eastAsia="ru-RU"/>
              </w:rPr>
              <w:t> </w:t>
            </w:r>
          </w:p>
          <w:p w:rsidR="002E2C00" w:rsidRPr="002E2C00" w:rsidRDefault="002E2C00" w:rsidP="002E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0">
              <w:rPr>
                <w:rFonts w:ascii="Times" w:eastAsia="Times New Roman" w:hAnsi="Times" w:cs="Times"/>
                <w:b/>
                <w:bCs/>
                <w:sz w:val="27"/>
                <w:lang w:eastAsia="ru-RU"/>
              </w:rPr>
              <w:t>Госпошлина: </w:t>
            </w:r>
            <w:r w:rsidRPr="002E2C00">
              <w:rPr>
                <w:rFonts w:ascii="Times" w:eastAsia="Times New Roman" w:hAnsi="Times" w:cs="Times"/>
                <w:sz w:val="27"/>
                <w:szCs w:val="27"/>
                <w:bdr w:val="none" w:sz="0" w:space="0" w:color="auto" w:frame="1"/>
                <w:lang w:eastAsia="ru-RU"/>
              </w:rPr>
              <w:t>3453.41 руб.</w:t>
            </w:r>
          </w:p>
          <w:p w:rsidR="002E2C00" w:rsidRPr="002E2C00" w:rsidRDefault="002E2C00" w:rsidP="002E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0">
              <w:rPr>
                <w:rFonts w:ascii="Times" w:eastAsia="Times New Roman" w:hAnsi="Times" w:cs="Times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</w:p>
        </w:tc>
      </w:tr>
    </w:tbl>
    <w:p w:rsidR="002E2C00" w:rsidRPr="002E2C00" w:rsidRDefault="002E2C00" w:rsidP="002E2C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" w:history="1">
        <w:r w:rsidRPr="002E2C00">
          <w:rPr>
            <w:rFonts w:ascii="Times" w:eastAsia="Times New Roman" w:hAnsi="Times" w:cs="Times"/>
            <w:b/>
            <w:bCs/>
            <w:color w:val="34BBD4"/>
            <w:sz w:val="27"/>
            <w:lang w:eastAsia="ru-RU"/>
          </w:rPr>
          <w:t>ИСКОВОЕ</w:t>
        </w:r>
        <w:r w:rsidRPr="002E2C00">
          <w:rPr>
            <w:rFonts w:ascii="Times" w:eastAsia="Times New Roman" w:hAnsi="Times" w:cs="Times"/>
            <w:color w:val="34BBD4"/>
            <w:sz w:val="27"/>
            <w:u w:val="single"/>
            <w:lang w:eastAsia="ru-RU"/>
          </w:rPr>
          <w:t> </w:t>
        </w:r>
        <w:r w:rsidRPr="002E2C00">
          <w:rPr>
            <w:rFonts w:ascii="Times" w:eastAsia="Times New Roman" w:hAnsi="Times" w:cs="Times"/>
            <w:b/>
            <w:bCs/>
            <w:color w:val="34BBD4"/>
            <w:sz w:val="27"/>
            <w:lang w:eastAsia="ru-RU"/>
          </w:rPr>
          <w:t>ЗАЯВЛЕНИЕ</w:t>
        </w:r>
      </w:hyperlink>
      <w:r w:rsidRPr="002E2C0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2E2C00">
        <w:rPr>
          <w:rFonts w:ascii="Times" w:eastAsia="Times New Roman" w:hAnsi="Times" w:cs="Times"/>
          <w:b/>
          <w:bCs/>
          <w:color w:val="333333"/>
          <w:sz w:val="27"/>
          <w:lang w:eastAsia="ru-RU"/>
        </w:rPr>
        <w:t>о признании права долевой собственности на квартиру</w:t>
      </w:r>
    </w:p>
    <w:p w:rsidR="002E2C00" w:rsidRPr="002E2C00" w:rsidRDefault="002E2C00" w:rsidP="002E2C0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E2C00" w:rsidRPr="002E2C00" w:rsidRDefault="002E2C00" w:rsidP="002E2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Истцы - Машенков Павел Васильевич, Машенкова Галина Владимировна, Машенков Сергей Павлович, Гафурова Ирина Павловна, проживают и зарегистрированы в квартире, кадастровый номер 56:25:0301003295, общая площадь 64 кв.м.: расположенной по адресу: Оренбургская область Сакмарский район с. Белоусовка ул. Школьная 28 кв. 2 (копии паспорта, лицевого счета, технического паспорта, карточки прописки прилагаются к исковому заявлению).</w:t>
      </w:r>
    </w:p>
    <w:p w:rsidR="002E2C00" w:rsidRPr="002E2C00" w:rsidRDefault="002E2C00" w:rsidP="002E2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Договор на передачу и продажу квартиры в собственность граждан Белоусовского Сельсовета от 14.10.1992 года.</w:t>
      </w:r>
    </w:p>
    <w:p w:rsidR="002E2C00" w:rsidRPr="002E2C00" w:rsidRDefault="002E2C00" w:rsidP="002E2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          В указанную квартиру истцы переехали на основании ордера.</w:t>
      </w:r>
    </w:p>
    <w:p w:rsidR="002E2C00" w:rsidRPr="002E2C00" w:rsidRDefault="002E2C00" w:rsidP="002E2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14.10.1992 года между Администрацией Белоусовского сельского совета и Машенковым П.В был заключен Договор на передачу и продажу квартиры в собственность граждан Белоусовского Сельсовета.</w:t>
      </w:r>
    </w:p>
    <w:p w:rsidR="002E2C00" w:rsidRPr="002E2C00" w:rsidRDefault="002E2C00" w:rsidP="002E2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Договор на передачу квартиры в собственность граждан никем не отменялся, не признал судом недействительным.</w:t>
      </w:r>
    </w:p>
    <w:p w:rsidR="002E2C00" w:rsidRPr="002E2C00" w:rsidRDefault="002E2C00" w:rsidP="002E2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На момент заключения вышеуказанного договора в квартире были зарегистрированы члены семьи Машенков Павел Васильевич, Машенкова Галина Владимировна, Машенков Сергей Павлович, Гафурова (Машенкова) Ирина Павловна.</w:t>
      </w:r>
    </w:p>
    <w:p w:rsidR="002E2C00" w:rsidRPr="002E2C00" w:rsidRDefault="002E2C00" w:rsidP="002E2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03 сентября 2015 года истцы обратились в ФГБУ "ФКП Росреестра" по Оренбургской области с заявлением о государственной регистрации права общей долевой собственности на указанную квартиру.</w:t>
      </w:r>
    </w:p>
    <w:p w:rsidR="002E2C00" w:rsidRPr="002E2C00" w:rsidRDefault="002E2C00" w:rsidP="002E2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ФГБУ "ФКП Росреестра" отказал в государственной регистрации права указав следующее.</w:t>
      </w:r>
    </w:p>
    <w:p w:rsidR="002E2C00" w:rsidRPr="002E2C00" w:rsidRDefault="002E2C00" w:rsidP="002E2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Стороной договора на передачу и продажу квартиры в собственность граждан Белоусовского Сельсовета от 14.10.1992 года указан один человек Машенков Павел Васильевич вместе с тем из текста договора следует, что членами семьи проживающими в квартире числятся еще три человека, которые также должны быть включены в договор в качестве сторон договора.</w:t>
      </w:r>
    </w:p>
    <w:p w:rsidR="002E2C00" w:rsidRPr="002E2C00" w:rsidRDefault="002E2C00" w:rsidP="002E2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Также в отказе указано о технической неточности в указании общей площади квартире, так она должна быть указана в соответствии с техническим паспортом и равна 64 кв.м.</w:t>
      </w:r>
    </w:p>
    <w:p w:rsidR="002E2C00" w:rsidRPr="002E2C00" w:rsidRDefault="002E2C00" w:rsidP="002E2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Данные основания отказа не могут быть устранены истцами.</w:t>
      </w:r>
      <w:r w:rsidRPr="002E2C0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В соответствии со ст.2 Закона РФ №1541-1 от 4.07.1991г. «О приватизации жилищного фонда в РФ» граждане, занимающие жилые помещения в государственном и муниципальном жилищном фонде, включая жилищный фонд, находящийся в хозяйственном ведении предприятий или оперативном управлении учреждений, на условиях социального найма, вправе с согласия всех совместно проживающих совершеннолетних членов семьи, приобрести эти помещения в собственность на условиях, предусмотренных настоящим Законом.</w:t>
      </w:r>
    </w:p>
    <w:p w:rsidR="002E2C00" w:rsidRPr="002E2C00" w:rsidRDefault="002E2C00" w:rsidP="002E2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В силу ст.254 ГК РФ при разделе общего имущества и выделе из него доли, если иное не предусмотрено законом или соглашением участников, их доли признаются равными.</w:t>
      </w:r>
    </w:p>
    <w:p w:rsidR="002E2C00" w:rsidRPr="002E2C00" w:rsidRDefault="002E2C00" w:rsidP="002E2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На день приватизации в квартире были зарегистрированы и проживали и принимали участие в приватизации все члены семьи Машенкова П.В., следовательно, они должны быть включены в договор приватизации на квартиру.</w:t>
      </w:r>
    </w:p>
    <w:p w:rsidR="002E2C00" w:rsidRPr="002E2C00" w:rsidRDefault="002E2C00" w:rsidP="002E2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Поскольку данная квартира передавалась семье Машенкова П.В. в общую совместную собственность, они имели равные права, их доли в праве общей совместной собственности на общее имущество должны быть признаны равными и определены по 1/4 каждому из участвующих в приватизации квартиры лиц.</w:t>
      </w:r>
    </w:p>
    <w:p w:rsidR="002E2C00" w:rsidRPr="002E2C00" w:rsidRDefault="002E2C00" w:rsidP="002E2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Просим суд учесть смену фамилии истца Машенковой Ирины Павловны на Гафурову (свидетельство о заключении брака Номер I-РА 840309 от 5 июня 2014 г.).</w:t>
      </w:r>
    </w:p>
    <w:p w:rsidR="002E2C00" w:rsidRPr="002E2C00" w:rsidRDefault="002E2C00" w:rsidP="002E2C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На основании изложенного и руководствуясь ст.2 Закона РФ №1541-1 от 4.07.1991г. «О приватизации жилищного фонда в РФ», ст.245 ГК РФ, ст.131-132 ГПК РФ,</w:t>
      </w:r>
    </w:p>
    <w:p w:rsidR="002E2C00" w:rsidRPr="002E2C00" w:rsidRDefault="002E2C00" w:rsidP="002E2C0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E2C00" w:rsidRPr="002E2C00" w:rsidRDefault="002E2C00" w:rsidP="002E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           </w:t>
      </w:r>
      <w:r w:rsidRPr="002E2C00">
        <w:rPr>
          <w:rFonts w:ascii="Times" w:eastAsia="Times New Roman" w:hAnsi="Times" w:cs="Times"/>
          <w:color w:val="333333"/>
          <w:sz w:val="27"/>
          <w:lang w:eastAsia="ru-RU"/>
        </w:rPr>
        <w:t> </w:t>
      </w:r>
      <w:r w:rsidRPr="002E2C00">
        <w:rPr>
          <w:rFonts w:ascii="Times" w:eastAsia="Times New Roman" w:hAnsi="Times" w:cs="Times"/>
          <w:b/>
          <w:bCs/>
          <w:color w:val="333333"/>
          <w:sz w:val="27"/>
          <w:lang w:eastAsia="ru-RU"/>
        </w:rPr>
        <w:t>ПРОСИМ СУД:</w:t>
      </w:r>
    </w:p>
    <w:p w:rsidR="002E2C00" w:rsidRPr="002E2C00" w:rsidRDefault="002E2C00" w:rsidP="002E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b/>
          <w:bCs/>
          <w:color w:val="333333"/>
          <w:sz w:val="27"/>
          <w:lang w:eastAsia="ru-RU"/>
        </w:rPr>
        <w:t> </w:t>
      </w:r>
    </w:p>
    <w:p w:rsidR="002E2C00" w:rsidRPr="002E2C00" w:rsidRDefault="002E2C00" w:rsidP="002E2C00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Признать право в общей совместной собственности в порядке приватизации на квартиру, кадастровый номер 56:25:0301003295, общая площадь 64 кв.м.: расположенную по адресу: Оренбургская область Сакмарский район с. Белоусовка ул. Школьная 28 кв. 2. за Машенковым Павлом Васильевичем, Машенковой Галиной Владимировной, Машенковым Сергеем Павловичем, Гафуровой Ириной Павловной, и определить им в праве собственности по 1/4 доле каждому вышеуказанной квартиры.</w:t>
      </w:r>
    </w:p>
    <w:p w:rsidR="002E2C00" w:rsidRPr="002E2C00" w:rsidRDefault="002E2C00" w:rsidP="002E2C0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E2C00" w:rsidRPr="002E2C00" w:rsidRDefault="002E2C00" w:rsidP="002E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Приложения:</w:t>
      </w:r>
    </w:p>
    <w:p w:rsidR="002E2C00" w:rsidRPr="002E2C00" w:rsidRDefault="002E2C00" w:rsidP="002E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1. Копия</w:t>
      </w:r>
      <w:r w:rsidRPr="002E2C00">
        <w:rPr>
          <w:rFonts w:ascii="Times" w:eastAsia="Times New Roman" w:hAnsi="Times" w:cs="Times"/>
          <w:color w:val="333333"/>
          <w:sz w:val="27"/>
          <w:lang w:eastAsia="ru-RU"/>
        </w:rPr>
        <w:t> </w:t>
      </w:r>
      <w:hyperlink r:id="rId8" w:history="1">
        <w:r w:rsidRPr="002E2C00">
          <w:rPr>
            <w:rFonts w:ascii="Times" w:eastAsia="Times New Roman" w:hAnsi="Times" w:cs="Times"/>
            <w:color w:val="34BBD4"/>
            <w:sz w:val="27"/>
            <w:u w:val="single"/>
            <w:lang w:eastAsia="ru-RU"/>
          </w:rPr>
          <w:t>искового заявления</w:t>
        </w:r>
      </w:hyperlink>
      <w:r w:rsidRPr="002E2C00">
        <w:rPr>
          <w:rFonts w:ascii="Times" w:eastAsia="Times New Roman" w:hAnsi="Times" w:cs="Times"/>
          <w:color w:val="333333"/>
          <w:sz w:val="27"/>
          <w:lang w:eastAsia="ru-RU"/>
        </w:rPr>
        <w:t> </w:t>
      </w: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– 3 экз. на 3 л.;</w:t>
      </w:r>
      <w:r w:rsidRPr="002E2C0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2. Квитанция об уплате госпошлины – 1 экз. на 1 л.;</w:t>
      </w:r>
      <w:r w:rsidRPr="002E2C0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3. Копии паспортов – 3 экз. на 6 л.;</w:t>
      </w:r>
      <w:r w:rsidRPr="002E2C0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4. Копия Кадастрового паспорта – 3 экз. на 2 л.;</w:t>
      </w:r>
    </w:p>
    <w:p w:rsidR="002E2C00" w:rsidRPr="002E2C00" w:rsidRDefault="002E2C00" w:rsidP="002E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5.Копия договора на передачу и продажу квартиры в собственность граждан Белоусовского Сельсовета от 14.10.1992 года. – 3 экз.</w:t>
      </w:r>
    </w:p>
    <w:p w:rsidR="002E2C00" w:rsidRPr="002E2C00" w:rsidRDefault="002E2C00" w:rsidP="002E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6. Копия письма об отказе в регистрации– 3 экз. на 1л.;</w:t>
      </w:r>
    </w:p>
    <w:p w:rsidR="002E2C00" w:rsidRPr="002E2C00" w:rsidRDefault="002E2C00" w:rsidP="002E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7. Копия</w:t>
      </w:r>
      <w:r w:rsidRPr="002E2C00">
        <w:rPr>
          <w:rFonts w:ascii="Times" w:eastAsia="Times New Roman" w:hAnsi="Times" w:cs="Times"/>
          <w:color w:val="333333"/>
          <w:sz w:val="27"/>
          <w:lang w:eastAsia="ru-RU"/>
        </w:rPr>
        <w:t> </w:t>
      </w:r>
      <w:hyperlink r:id="rId9" w:history="1">
        <w:r w:rsidRPr="002E2C00">
          <w:rPr>
            <w:rFonts w:ascii="Times" w:eastAsia="Times New Roman" w:hAnsi="Times" w:cs="Times"/>
            <w:color w:val="34BBD4"/>
            <w:sz w:val="27"/>
            <w:u w:val="single"/>
            <w:lang w:eastAsia="ru-RU"/>
          </w:rPr>
          <w:t>доверенности</w:t>
        </w:r>
      </w:hyperlink>
      <w:r w:rsidRPr="002E2C00">
        <w:rPr>
          <w:rFonts w:ascii="Times" w:eastAsia="Times New Roman" w:hAnsi="Times" w:cs="Times"/>
          <w:color w:val="333333"/>
          <w:sz w:val="27"/>
          <w:lang w:eastAsia="ru-RU"/>
        </w:rPr>
        <w:t> </w:t>
      </w: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на представителя Машенкова Павла Васильевича 3 экз.</w:t>
      </w:r>
    </w:p>
    <w:p w:rsidR="002E2C00" w:rsidRPr="002E2C00" w:rsidRDefault="002E2C00" w:rsidP="002E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8. Копия свидетельства о заключении брака Номер I-РА 840309 от 5 июня 2014 г. – 3 экз.</w:t>
      </w:r>
      <w:r w:rsidRPr="002E2C0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2E2C00" w:rsidRPr="002E2C00" w:rsidRDefault="002E2C00" w:rsidP="002E2C0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E2C00" w:rsidRPr="002E2C00" w:rsidRDefault="002E2C00" w:rsidP="002E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 Истец ______________________ Машенков Павел Васильевич</w:t>
      </w:r>
    </w:p>
    <w:p w:rsidR="002E2C00" w:rsidRPr="002E2C00" w:rsidRDefault="002E2C00" w:rsidP="002E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«___» ноября 2015 г.</w:t>
      </w:r>
    </w:p>
    <w:p w:rsidR="002E2C00" w:rsidRPr="002E2C00" w:rsidRDefault="002E2C00" w:rsidP="002E2C0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E2C00" w:rsidRPr="002E2C00" w:rsidRDefault="002E2C00" w:rsidP="002E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Истец_______________________ Машенкова Галина Владимировна</w:t>
      </w:r>
    </w:p>
    <w:p w:rsidR="002E2C00" w:rsidRPr="002E2C00" w:rsidRDefault="002E2C00" w:rsidP="002E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«___» ноября 2015 г.</w:t>
      </w:r>
    </w:p>
    <w:p w:rsidR="002E2C00" w:rsidRPr="002E2C00" w:rsidRDefault="002E2C00" w:rsidP="002E2C0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E2C00" w:rsidRPr="002E2C00" w:rsidRDefault="002E2C00" w:rsidP="002E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Представитель истца Машенкова Сергея Павловича по доверенности</w:t>
      </w:r>
    </w:p>
    <w:p w:rsidR="002E2C00" w:rsidRPr="002E2C00" w:rsidRDefault="002E2C00" w:rsidP="002E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_______________________ Машенков Павел Васильевич</w:t>
      </w:r>
    </w:p>
    <w:p w:rsidR="002E2C00" w:rsidRPr="002E2C00" w:rsidRDefault="002E2C00" w:rsidP="002E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«___» ноября 2015 г.</w:t>
      </w:r>
    </w:p>
    <w:p w:rsidR="002E2C00" w:rsidRPr="002E2C00" w:rsidRDefault="002E2C00" w:rsidP="002E2C0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E2C00" w:rsidRPr="002E2C00" w:rsidRDefault="002E2C00" w:rsidP="002E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Истец_______________________ Гафурова Ирина Павловна</w:t>
      </w:r>
    </w:p>
    <w:p w:rsidR="002E2C00" w:rsidRPr="002E2C00" w:rsidRDefault="002E2C00" w:rsidP="002E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2C00">
        <w:rPr>
          <w:rFonts w:ascii="Times" w:eastAsia="Times New Roman" w:hAnsi="Times" w:cs="Times"/>
          <w:color w:val="333333"/>
          <w:sz w:val="27"/>
          <w:szCs w:val="27"/>
          <w:bdr w:val="none" w:sz="0" w:space="0" w:color="auto" w:frame="1"/>
          <w:lang w:eastAsia="ru-RU"/>
        </w:rPr>
        <w:t>«___» ноября 2015 г. </w:t>
      </w:r>
    </w:p>
    <w:p w:rsidR="008F4DD5" w:rsidRDefault="008F4DD5"/>
    <w:sectPr w:rsidR="008F4DD5" w:rsidSect="008F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F0D59"/>
    <w:multiLevelType w:val="multilevel"/>
    <w:tmpl w:val="5322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2C00"/>
    <w:rsid w:val="002E2C00"/>
    <w:rsid w:val="008F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D5"/>
  </w:style>
  <w:style w:type="paragraph" w:styleId="1">
    <w:name w:val="heading 1"/>
    <w:basedOn w:val="a"/>
    <w:link w:val="10"/>
    <w:uiPriority w:val="9"/>
    <w:qFormat/>
    <w:rsid w:val="002E2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2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2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C00"/>
    <w:rPr>
      <w:b/>
      <w:bCs/>
    </w:rPr>
  </w:style>
  <w:style w:type="character" w:customStyle="1" w:styleId="apple-converted-space">
    <w:name w:val="apple-converted-space"/>
    <w:basedOn w:val="a0"/>
    <w:rsid w:val="002E2C00"/>
  </w:style>
  <w:style w:type="character" w:styleId="a5">
    <w:name w:val="Hyperlink"/>
    <w:basedOn w:val="a0"/>
    <w:uiPriority w:val="99"/>
    <w:semiHidden/>
    <w:unhideWhenUsed/>
    <w:rsid w:val="002E2C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enkof.ru/levoe_menyu/obrazci_iskovih_zayavleniy/ponyatie_iskovogo_zay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henkof.ru/levoe_menyu/obrazci_iskovih_zayavleniy/ponyatie_iskovogo_zay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usovk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.belous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shenkof.ru/levoe_menyu/obrazci_doverennostey/chto_takoe_doverennost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2016-05-16T17:30:00Z</dcterms:created>
  <dcterms:modified xsi:type="dcterms:W3CDTF">2016-05-16T17:30:00Z</dcterms:modified>
</cp:coreProperties>
</file>