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14DD" w:rsidRDefault="002814DD" w:rsidP="00281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2814DD" w:rsidRDefault="002814DD" w:rsidP="002814DD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заработной платы</w:t>
      </w:r>
      <w:r>
        <w:rPr>
          <w:rFonts w:ascii="Arial" w:hAnsi="Arial" w:cs="Arial"/>
          <w:color w:val="333333"/>
          <w:sz w:val="18"/>
          <w:szCs w:val="18"/>
        </w:rPr>
        <w:br/>
        <w:t>при невыполнении норм выработки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2814DD" w:rsidRDefault="002814DD" w:rsidP="00281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связи с невыполнением норм выработки Истцу не выплачена заработная плата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размере ___________ (________________________________________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_________________) руб. По мнению Истца, действия администрации неправомерны, что может быть обосновано следующим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 (указать, по каким причинам Истец считает свои требования правомерными и какие имеются доказательства, подтверждающие его доводы: объяснения свидетелей, письменные доказательства или иные).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155 ТК, ст. 22, 23, 131, 132 ГПК РФ, прошу: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Взыскать с Ответчика по данному делу заработную плату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требований:</w:t>
      </w:r>
    </w:p>
    <w:p w:rsidR="002814DD" w:rsidRDefault="002814DD" w:rsidP="00281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в качестве свидетелей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 (указать ФИО и адреса).</w:t>
      </w:r>
    </w:p>
    <w:p w:rsidR="002814DD" w:rsidRDefault="002814DD" w:rsidP="00281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14DD" w:rsidRDefault="002814DD" w:rsidP="002814D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2814DD" w:rsidRDefault="002814DD" w:rsidP="002814D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2814DD" w:rsidRDefault="002814DD" w:rsidP="002814D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2814DD" w:rsidRDefault="002814DD" w:rsidP="002814D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4B132C" w:rsidRDefault="004B132C"/>
    <w:sectPr w:rsidR="004B132C" w:rsidSect="004B1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4DD"/>
    <w:rsid w:val="002814DD"/>
    <w:rsid w:val="004B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14DD"/>
    <w:rPr>
      <w:color w:val="0000FF"/>
      <w:u w:val="single"/>
    </w:rPr>
  </w:style>
  <w:style w:type="paragraph" w:customStyle="1" w:styleId="a4">
    <w:name w:val="a4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8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814DD"/>
    <w:rPr>
      <w:b/>
      <w:bCs/>
    </w:rPr>
  </w:style>
  <w:style w:type="character" w:customStyle="1" w:styleId="apple-converted-space">
    <w:name w:val="apple-converted-space"/>
    <w:basedOn w:val="a0"/>
    <w:rsid w:val="002814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2016-05-16T08:33:00Z</dcterms:created>
  <dcterms:modified xsi:type="dcterms:W3CDTF">2016-05-16T08:33:00Z</dcterms:modified>
</cp:coreProperties>
</file>