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 В Арбитражный суд ________________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Истец: ___________________________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Адрес: ___________________________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              Ответчик:_________________________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Адрес: ___________________________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 Цена иска: _______________________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pple-converted-space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 </w:t>
        </w:r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ИСКОВОЕ ЗАЯВЛЕНИЕ</w:t>
        </w:r>
      </w:hyperlink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        об оспаривании ненормативного акта налогового органа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 "___" 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сотрудник Инспекции МНС РФ N ___________________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по __________________ провел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выездную налоговую проверку истца на основании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решения руководителя ответчика N ______ от "___" 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тот же день налоговый инспектор вынес постановление о выемке у  истца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документов,  касающихся  его  хозяйственной деятельности, на том основании,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что ________________________, а также решение о приостановлении операций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счетам в банке истца N ____________________.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Действия   налогового   инспектора  противоречат  закону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следующим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причинам: _________________________________________________________________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основания и имеющиеся</w:t>
      </w:r>
      <w:proofErr w:type="gramEnd"/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 доказательства нарушения закона)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связи  с  этим  вышеуказанный  ненормативный акт должен быть признан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недействительным.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 результате принятия вышеуказанного ненормативного акта были затронуты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права и законные интересы истца, а именно: _______________________________.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Поэтому на основании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вышеизложенного</w:t>
      </w:r>
      <w:proofErr w:type="gramEnd"/>
      <w:r>
        <w:rPr>
          <w:rFonts w:ascii="Arial" w:hAnsi="Arial" w:cs="Arial"/>
          <w:color w:val="333333"/>
          <w:sz w:val="18"/>
          <w:szCs w:val="18"/>
        </w:rPr>
        <w:t>  и  в  соответствии со ст. ст. 76,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89, 94, 138 Налогового кодекса РФ, а  также ст. ст. 27, 29, 125, 126 АПК РФ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ПРОШУ: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Признать недействительным решение N __________ от "___" 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о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приостановлении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операций по счетам в банке.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Возместить из бюджета сумму уплаченной госпошлины в размере 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 руб.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Приложение: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1. Копия решения о приостановлении операций по счетам.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Копии имеющихся доказательств в подтверждение иска.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3. Квитанция об уплате госпошлины.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Документ о направлении копии искового заявления ответчику.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r>
        <w:rPr>
          <w:rFonts w:ascii="Arial" w:hAnsi="Arial" w:cs="Arial"/>
          <w:color w:val="333333"/>
          <w:sz w:val="18"/>
          <w:szCs w:val="18"/>
        </w:rPr>
        <w:t>или иной документ,  подтверждающий право  на подписание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иска.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(представитель)                             ______________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             (подпись)</w:t>
      </w:r>
    </w:p>
    <w:p w:rsidR="007973F6" w:rsidRDefault="007973F6" w:rsidP="007973F6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 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973F6" w:rsidRDefault="007973F6" w:rsidP="007973F6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973F6" w:rsidRDefault="007973F6" w:rsidP="007973F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7973F6" w:rsidRDefault="007973F6" w:rsidP="007973F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7973F6" w:rsidRDefault="007973F6" w:rsidP="007973F6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5"/>
            <w:rFonts w:ascii="Arial" w:hAnsi="Arial" w:cs="Arial"/>
            <w:color w:val="34BBD4"/>
            <w:sz w:val="18"/>
            <w:szCs w:val="18"/>
            <w:u w:val="single"/>
            <w:bdr w:val="none" w:sz="0" w:space="0" w:color="auto" w:frame="1"/>
          </w:rPr>
          <w:t>www.mashenkof.ru</w:t>
        </w:r>
      </w:hyperlink>
    </w:p>
    <w:p w:rsidR="00465AB6" w:rsidRDefault="00465AB6"/>
    <w:sectPr w:rsidR="00465AB6" w:rsidSect="00465A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973F6"/>
    <w:rsid w:val="00465AB6"/>
    <w:rsid w:val="007973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5A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797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7973F6"/>
    <w:rPr>
      <w:color w:val="0000FF"/>
      <w:u w:val="single"/>
    </w:rPr>
  </w:style>
  <w:style w:type="character" w:customStyle="1" w:styleId="apple-converted-space">
    <w:name w:val="apple-converted-space"/>
    <w:basedOn w:val="a0"/>
    <w:rsid w:val="007973F6"/>
  </w:style>
  <w:style w:type="paragraph" w:styleId="a4">
    <w:name w:val="Normal (Web)"/>
    <w:basedOn w:val="a"/>
    <w:uiPriority w:val="99"/>
    <w:semiHidden/>
    <w:unhideWhenUsed/>
    <w:rsid w:val="007973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7973F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2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mashenkof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www.mashenkof.ru/levoe_menyu/obrazci_doverennostey/" TargetMode="Externa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2016-05-15T17:29:00Z</dcterms:created>
  <dcterms:modified xsi:type="dcterms:W3CDTF">2016-05-15T17:29:00Z</dcterms:modified>
</cp:coreProperties>
</file>