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Тимирязевский районный суд г. Москвы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адрес:127238, г. Москва, Дмитровское шоссе, д. 65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Истец: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Иванов Борис Владимирович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 г. Москва, ул. Дмитровское шоссе, д. 105, корп. 5, кв. 32</w:t>
      </w:r>
    </w:p>
    <w:p w:rsidR="004F2F19" w:rsidRPr="004F2F19" w:rsidRDefault="004F2F19" w:rsidP="004F2F1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Ответчик: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Общество с ограниченной ответственностью "АВ Центр"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Адрес:129337, г. Москва, Ярославское шосе,  д. 38, стр. 1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Третье лицо: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Общество с ограниченной ответственностью "ЛЛЕРС"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Адрес: 123317, г. Москва, ул. Тестовская, д.10, подъезд  2                                                                                </w:t>
      </w:r>
    </w:p>
    <w:p w:rsidR="004F2F19" w:rsidRPr="004F2F19" w:rsidRDefault="004F2F19" w:rsidP="004F2F1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Цена </w:t>
      </w:r>
      <w:hyperlink r:id="rId5" w:history="1">
        <w:r w:rsidRPr="004F2F19">
          <w:rPr>
            <w:rFonts w:ascii="Arial" w:eastAsia="Times New Roman" w:hAnsi="Arial" w:cs="Arial"/>
            <w:b/>
            <w:bCs/>
            <w:i/>
            <w:iCs/>
            <w:color w:val="34BBD4"/>
            <w:sz w:val="36"/>
            <w:lang w:eastAsia="ru-RU"/>
          </w:rPr>
          <w:t>иска</w:t>
        </w:r>
      </w:hyperlink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:    _______рублей</w:t>
      </w: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      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Юридические услуги: 44 544  рубля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Компенсация причиненного морального вреда: 150 000   рублей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history="1">
        <w:r w:rsidRPr="004F2F19">
          <w:rPr>
            <w:rFonts w:ascii="Arial" w:eastAsia="Times New Roman" w:hAnsi="Arial" w:cs="Arial"/>
            <w:b/>
            <w:bCs/>
            <w:color w:val="34BBD4"/>
            <w:sz w:val="36"/>
            <w:lang w:eastAsia="ru-RU"/>
          </w:rPr>
          <w:t>ИСКОВОЕ ЗАЯВЛЕНИЕ</w:t>
        </w:r>
      </w:hyperlink>
    </w:p>
    <w:p w:rsidR="004F2F19" w:rsidRPr="004F2F19" w:rsidRDefault="004F2F19" w:rsidP="004F2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color w:val="333333"/>
          <w:sz w:val="36"/>
          <w:u w:val="single"/>
          <w:lang w:eastAsia="ru-RU"/>
        </w:rPr>
        <w:t>об отказе от исполнения договора купли-продажи, взыскании денежных средств и компенсации причиненного морального вреда</w:t>
      </w:r>
    </w:p>
    <w:p w:rsidR="004F2F19" w:rsidRPr="004F2F19" w:rsidRDefault="004F2F19" w:rsidP="004F2F1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Между мной, , и Обществом с ограниченной ответственностью "АВАЛ", ответчиком по настоящему иску,  был заключен договор купли-продажи № 331 от </w:t>
      </w: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24.06.2009 г. на приобретение автомобиля марки FIAT Ducato, VIN:Z7G2440009S004501.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Цена автомобиля по договору составляет 800 000 (восемьсот тысяч) рублей. Мной была уплачена  в кассу ответчика указанная сумма в полном объеме, что подтверждается платежными документами.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Во время эксплуатации автомобиля были выявлены существенные недостатки, а именно краска автомобиля стала отлетать по периметру всего кузова, срытый дефект кузова в результате которого сход развал невозможно отрегулировать, для устранения которых я был вынужден неоднократно  обращаться в сервисный центр официального дилера, Общество с ограниченной ответственностью "Торговый Дом СОЛЛЕРС".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Таким образом, продажа  Ответчиком товара с существенными недостатками  нарушает мои права, как потребителя.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Я обратился к ответчику с просьбой  вернуть денежные средства за проданный мне товар с существенными недостатками. Ответчик мне в удовлетворении моих требовании отказал.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Данный отказ является необоснованным и незаконным по следующим основаниям.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 В силу ст. 4 Закона РФ «О защите прав потребителей» от 07.02.1992 г. продавец обязан передать потребителю товар, качество которого соответствует договору. Если продавец  при  заключении  договора  был поставлен потребителем в известность о конкретных целях приобретения товара, продавец обязан передать   потребителю   товар, пригодный для использования в соответствии с этими целями.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Я, заплатив немалые денежные средства за товар надлежащего качества, получил товар, не пригодный для эксплуатации, вследствие чего вынужден претерпевать значительные неудобства.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</w:t>
      </w:r>
      <w:r w:rsidRPr="004F2F1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До настоящего времени сложившаяся ситуация Ответчиком не урегулирована.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      </w:t>
      </w: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силу ст. 13 указанного закона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4F2F19" w:rsidRPr="004F2F19" w:rsidRDefault="004F2F19" w:rsidP="004F2F1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      В силу ст. 18  Закона РФ «О защите прав потребителей»</w:t>
      </w: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потребитель в случае обнаружения в товаре недостатков, если они не были оговорены продавцом, по своему выбору вправе:</w:t>
      </w:r>
      <w:r w:rsidRPr="004F2F19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При этом потребитель вправе потребовать также полного возмещения убытков,</w:t>
      </w:r>
      <w:r w:rsidRPr="004F2F1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причиненных ему вследствие продажи товара ненадлежащего качества.</w:t>
      </w:r>
      <w:r w:rsidRPr="004F2F1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Убытки возмещаются в сроки, установленные указанным </w:t>
      </w: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Законом для удовлетворения соответствующих требований потребителя.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В отношении технически сложного товара потребитель в случае обнаружения в нем недостатков вправе</w:t>
      </w:r>
      <w:r w:rsidRPr="004F2F1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отказаться от исполнения договора купли-продажи и потребовать возврата уплаченной за такой товар суммы</w:t>
      </w:r>
      <w:r w:rsidRPr="004F2F19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 </w:t>
      </w: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обнаружение существенного недостатка товара;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нарушение установленных указанным Законом сроков устранения недостатков товара.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</w:t>
      </w:r>
      <w:r w:rsidRPr="004F2F1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При этом автотранспортные средства и номерные агрегаты к ним относится к технически сложным товарам,</w:t>
      </w:r>
      <w:r w:rsidRPr="004F2F19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Перечень которых установлен Постановлением Правительства РФ от 13 мая 1997 г. N 575 "Об утверждении Перечня технически сложных товаров, в отношении которых требования потребителя к их замене подлежат удовлетворению в случае обнаружения в товарах существенных недостатков".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Согласно преамбуле Закона РФ "О защите прав потребителей"</w:t>
      </w:r>
      <w:r w:rsidRPr="004F2F19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 существенным недостатком товара (работы, услуги) является неустранимый недостаток или недостаток,</w:t>
      </w: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u w:val="single"/>
          <w:lang w:eastAsia="ru-RU"/>
        </w:rPr>
        <w:t>который не может быть устранен без несоразмерных расходов или затрат времени</w:t>
      </w:r>
      <w:r w:rsidRPr="004F2F19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, или выявляется неоднократно, или проявляется вновь после его устранения, или другие подобные недостатки.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lastRenderedPageBreak/>
        <w:t>Я считаю, что в данном случае в проданном мне автомобиле  существенный недостаток  не может быть устранен без несоразмерных расходов или затрат времени, так как стоимость ремонта составляет 400000 рублей., что составляет 50 % стоимости автомобиля.</w:t>
      </w:r>
    </w:p>
    <w:p w:rsidR="004F2F19" w:rsidRPr="004F2F19" w:rsidRDefault="004F2F19" w:rsidP="004F2F1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 В соответствии с п. 1 ст. 19 Закона РФ «О защите прав потребителей», потребитель вправе предъявить предусмотренные статьей 18 указанного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</w:t>
      </w:r>
      <w:r w:rsidRPr="004F2F1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4F2F19">
        <w:rPr>
          <w:rFonts w:ascii="Arial" w:eastAsia="Times New Roman" w:hAnsi="Arial" w:cs="Arial"/>
          <w:i/>
          <w:iCs/>
          <w:color w:val="333333"/>
          <w:sz w:val="36"/>
          <w:lang w:eastAsia="ru-RU"/>
        </w:rPr>
        <w:t>течение гарантийного срока или срока годности.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</w:t>
      </w:r>
      <w:r w:rsidRPr="004F2F1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С целью досудебного урегулирования возникшего спора я направил Ответчику претензию с просьбой возвратить уплаченные мною за товар ненадлежащего качества денежные средства, возместить расходы по оплате юридических услуг  и компенсировать причиненный моральный вред, ответа на которую я до настоящего времени не получил.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 Сложившаяся ситуация  причинила мне значительные неудобства и нравственные страдания, так как я рассчитывал, что мне будет продан товар надлежащего качества, а в результате мне был продан неисправный автомобиль, которым я не имею возможности пользоваться, что отрицательно складывается на моей работе, так как мне автомобиль остро был необходим для выполнения поручении руководителя. Для разрешения данного вопроса и защиты своих нарушенных прав мне пришлось </w:t>
      </w: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обращаться в различные инстанции, на что я потратил свое личное время, а также денежные средства.     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</w:t>
      </w:r>
      <w:r w:rsidRPr="004F2F1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Исходя из изложенного, мне был причинен моральный вред, компенсация которого предусмотрена ст. 15 Закона РФ «О защите прав потребителей»,</w:t>
      </w:r>
      <w:r w:rsidRPr="004F2F1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из которой следует, что моральный вред, причиненный потребителю вследствие нарушения продавцом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</w:p>
    <w:p w:rsidR="004F2F19" w:rsidRPr="004F2F19" w:rsidRDefault="004F2F19" w:rsidP="004F2F1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В соответствии с Постановлением Пленума Верховного Суда РФ от 20.12.1994 N 10 </w:t>
      </w: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здоровье, достоинство личности, деловая репутация, неприкосновенность частной жизни, личная и семейная тайна и т.п.), или нарушающими его личные неимущественные права (право на пользование своим именем, право авторства и другие неимущественные права в соответствии с законами об охране прав на результаты интеллектуальной деятельности)</w:t>
      </w:r>
      <w:r w:rsidRPr="004F2F1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либо нарушающими имущественные права гражданина.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 Компенсацию причиненного мне морального вреда я оцениваю в</w:t>
      </w:r>
      <w:r w:rsidRPr="004F2F1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150 000 (сто пятьдесят тысяч) рублей.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        Кроме того, за защитой своих нарушенных прав я был вынужден обратиться за юридической помощью в ООО «Контакт», в кассу которого мною уплачено</w:t>
      </w: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44 544 (сорок четыре тысячи пятьсот сорок четыре)  рубля.</w:t>
      </w:r>
    </w:p>
    <w:p w:rsidR="004F2F19" w:rsidRPr="004F2F19" w:rsidRDefault="004F2F19" w:rsidP="004F2F1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Согласно ст. 17 Закона РФ «О защите прав потребителей»</w:t>
      </w: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 иски о защите прав потребителей могут быть предъявлены по выбору истца в суд по месту: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нахождения организации, а если ответчиком является индивидуальный предприниматель, - его жительства;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жительства или пребывания истца;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заключения или исполнения договора.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Ввиду того, что Ответчик не принимает мер по урегулированию сложившей ситуации, я вынужденобратиться в суд с данным </w:t>
      </w:r>
      <w:hyperlink r:id="rId7" w:history="1">
        <w:r w:rsidRPr="004F2F19">
          <w:rPr>
            <w:rFonts w:ascii="Arial" w:eastAsia="Times New Roman" w:hAnsi="Arial" w:cs="Arial"/>
            <w:b/>
            <w:bCs/>
            <w:i/>
            <w:iCs/>
            <w:color w:val="34BBD4"/>
            <w:sz w:val="36"/>
            <w:lang w:eastAsia="ru-RU"/>
          </w:rPr>
          <w:t>иском</w:t>
        </w:r>
      </w:hyperlink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.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 На основании вышеизложенного, руководствуясь ст. ст. 4, 13, 15, 18 Закона РФ «О защите прав потребителей»,</w:t>
      </w:r>
    </w:p>
    <w:p w:rsidR="004F2F19" w:rsidRPr="004F2F19" w:rsidRDefault="004F2F19" w:rsidP="004F2F1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</w:t>
      </w:r>
      <w:r w:rsidRPr="004F2F1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4F2F19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ПРОШУ:</w:t>
      </w:r>
    </w:p>
    <w:p w:rsidR="004F2F19" w:rsidRPr="004F2F19" w:rsidRDefault="004F2F19" w:rsidP="004F2F1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F2F19" w:rsidRPr="004F2F19" w:rsidRDefault="004F2F19" w:rsidP="004F2F1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Взыскать с ответчика, ООО  "АВАЛЮКС Центр", в мою пользу денежные средства, уплаченные мною за товар ненадлежащего качества- автомобиль марки  FIAT Ducato, VIN:Z7G2440009S004501, в размере  _________________________ рублей,  в </w:t>
      </w: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связи с моим отказом от исполнения договора купли-продажи.</w:t>
      </w:r>
    </w:p>
    <w:p w:rsidR="004F2F19" w:rsidRPr="004F2F19" w:rsidRDefault="004F2F19" w:rsidP="004F2F1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Взыскать с ответчика, ООО  "АВАЛЮКС Центр", в мою пользу в счет возмещения расходов, понесенных мною в связи с оплатой юридических услуг, денежные средства в размере 44 544 (сорока четырех тысяч пятисот сорока четырех)  рублей.</w:t>
      </w:r>
    </w:p>
    <w:p w:rsidR="004F2F19" w:rsidRPr="004F2F19" w:rsidRDefault="004F2F19" w:rsidP="004F2F1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Взыскать с ответчика, ООО  "АВАЛЮКС Центр", в мою пользу в счет стоимости дополнительного оборудования, денежные средства в размере ______________________________ рублей.</w:t>
      </w:r>
    </w:p>
    <w:p w:rsidR="004F2F19" w:rsidRPr="004F2F19" w:rsidRDefault="004F2F19" w:rsidP="004F2F19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Взыскать с ответчика, ООО  "АВАЛЮКС Центр", в мою пользу в счет компенсации причиненного мне морального вреда денежные средства в размере 150000 (ста пятидесяти тысяч) рублей.</w:t>
      </w:r>
    </w:p>
    <w:p w:rsidR="004F2F19" w:rsidRPr="004F2F19" w:rsidRDefault="004F2F19" w:rsidP="004F2F1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 ПРИЛОЖЕНИЕ:</w:t>
      </w:r>
    </w:p>
    <w:p w:rsidR="004F2F19" w:rsidRPr="004F2F19" w:rsidRDefault="004F2F19" w:rsidP="004F2F1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F2F19" w:rsidRPr="004F2F19" w:rsidRDefault="004F2F19" w:rsidP="004F2F19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настоящего</w:t>
      </w:r>
      <w:r w:rsidRPr="004F2F1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hyperlink r:id="rId8" w:history="1">
        <w:r w:rsidRPr="004F2F19">
          <w:rPr>
            <w:rFonts w:ascii="Arial" w:eastAsia="Times New Roman" w:hAnsi="Arial" w:cs="Arial"/>
            <w:color w:val="34BBD4"/>
            <w:sz w:val="36"/>
            <w:lang w:eastAsia="ru-RU"/>
          </w:rPr>
          <w:t>искового заявления</w:t>
        </w:r>
      </w:hyperlink>
      <w:r w:rsidRPr="004F2F1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— 1 экз.;</w:t>
      </w:r>
    </w:p>
    <w:p w:rsidR="004F2F19" w:rsidRPr="004F2F19" w:rsidRDefault="004F2F19" w:rsidP="004F2F19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договора - 2 экз.;</w:t>
      </w:r>
    </w:p>
    <w:p w:rsidR="004F2F19" w:rsidRPr="004F2F19" w:rsidRDefault="004F2F19" w:rsidP="004F2F19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заявления - 2 экз.;</w:t>
      </w:r>
    </w:p>
    <w:p w:rsidR="004F2F19" w:rsidRPr="004F2F19" w:rsidRDefault="004F2F19" w:rsidP="004F2F19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претензии — 2 экз.;</w:t>
      </w:r>
    </w:p>
    <w:p w:rsidR="004F2F19" w:rsidRPr="004F2F19" w:rsidRDefault="004F2F19" w:rsidP="004F2F19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ответа на претензию — 2 экз.;</w:t>
      </w:r>
    </w:p>
    <w:p w:rsidR="004F2F19" w:rsidRPr="004F2F19" w:rsidRDefault="004F2F19" w:rsidP="004F2F19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 чека и договора ООО «Контакт» - 2 экз.;</w:t>
      </w:r>
    </w:p>
    <w:p w:rsidR="004F2F19" w:rsidRPr="004F2F19" w:rsidRDefault="004F2F19" w:rsidP="004F2F19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расчет</w:t>
      </w:r>
      <w:r w:rsidRPr="004F2F1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hyperlink r:id="rId9" w:history="1">
        <w:r w:rsidRPr="004F2F19">
          <w:rPr>
            <w:rFonts w:ascii="Arial" w:eastAsia="Times New Roman" w:hAnsi="Arial" w:cs="Arial"/>
            <w:color w:val="34BBD4"/>
            <w:sz w:val="36"/>
            <w:lang w:eastAsia="ru-RU"/>
          </w:rPr>
          <w:t>исковых</w:t>
        </w:r>
      </w:hyperlink>
      <w:r w:rsidRPr="004F2F19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требований — 2 экз.</w:t>
      </w:r>
    </w:p>
    <w:p w:rsidR="004F2F19" w:rsidRPr="004F2F19" w:rsidRDefault="004F2F19" w:rsidP="004F2F19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F2F19" w:rsidRPr="004F2F19" w:rsidRDefault="004F2F19" w:rsidP="004F2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F2F19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«___» ___________ 2010 г.           Истец: _________/Б.В. Печников/</w:t>
      </w:r>
    </w:p>
    <w:p w:rsidR="00977C1C" w:rsidRDefault="00977C1C"/>
    <w:sectPr w:rsidR="00977C1C" w:rsidSect="0097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6150"/>
    <w:multiLevelType w:val="multilevel"/>
    <w:tmpl w:val="FA7E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B339F"/>
    <w:multiLevelType w:val="multilevel"/>
    <w:tmpl w:val="FCE4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F19"/>
    <w:rsid w:val="004F2F19"/>
    <w:rsid w:val="0097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F19"/>
    <w:rPr>
      <w:b/>
      <w:bCs/>
    </w:rPr>
  </w:style>
  <w:style w:type="character" w:styleId="a5">
    <w:name w:val="Emphasis"/>
    <w:basedOn w:val="a0"/>
    <w:uiPriority w:val="20"/>
    <w:qFormat/>
    <w:rsid w:val="004F2F19"/>
    <w:rPr>
      <w:i/>
      <w:iCs/>
    </w:rPr>
  </w:style>
  <w:style w:type="character" w:customStyle="1" w:styleId="apple-converted-space">
    <w:name w:val="apple-converted-space"/>
    <w:basedOn w:val="a0"/>
    <w:rsid w:val="004F2F19"/>
  </w:style>
  <w:style w:type="character" w:styleId="a6">
    <w:name w:val="Hyperlink"/>
    <w:basedOn w:val="a0"/>
    <w:uiPriority w:val="99"/>
    <w:semiHidden/>
    <w:unhideWhenUsed/>
    <w:rsid w:val="004F2F19"/>
    <w:rPr>
      <w:color w:val="0000FF"/>
      <w:u w:val="single"/>
    </w:rPr>
  </w:style>
  <w:style w:type="paragraph" w:customStyle="1" w:styleId="consplusnormal">
    <w:name w:val="consplusnormal"/>
    <w:basedOn w:val="a"/>
    <w:rsid w:val="004F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levoe_menyu/obrazci_iskovih_zayavleniy/ponyatie_iskovogo_zay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henkof.ru/levoe_menyu/obrazci_iskovih_zayavleniy/ponyatie_iskovogo_zay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iskovih_zayavleniy/ponyatie_iskovogo_zayav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shenkof.ru/levoe_menyu/obrazci_iskovih_zayavleniy/ponyatie_iskovogo_zayavlen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1585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2016-05-15T17:23:00Z</dcterms:created>
  <dcterms:modified xsi:type="dcterms:W3CDTF">2016-05-15T17:24:00Z</dcterms:modified>
</cp:coreProperties>
</file>