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5D2" w:rsidRPr="008435D2" w:rsidRDefault="008435D2" w:rsidP="008435D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18"/>
          <w:szCs w:val="18"/>
        </w:rPr>
      </w:pPr>
      <w:r w:rsidRPr="008435D2">
        <w:rPr>
          <w:rFonts w:ascii="Arial" w:hAnsi="Arial" w:cs="Arial"/>
          <w:b/>
          <w:color w:val="333333"/>
          <w:bdr w:val="none" w:sz="0" w:space="0" w:color="auto" w:frame="1"/>
        </w:rPr>
        <w:t>СОГЛАШЕНИЕ ОБ УПЛАТЕ АЛИМЕНТОВ</w:t>
      </w:r>
    </w:p>
    <w:p w:rsidR="008435D2" w:rsidRDefault="008435D2" w:rsidP="008435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г. (указать город) « » 200 г.</w:t>
      </w:r>
    </w:p>
    <w:p w:rsidR="008435D2" w:rsidRDefault="008435D2" w:rsidP="008435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Гр-н (фамилия, имя, отчество), проживающий: (адрес полностью), именуемый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далее «Супруг», с одной стороны, и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гр-ка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(фамилия, имя, отчество), проживающая: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(адрес полностью), именуемая далее «Супруга», в связи с рассмотрением судом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общей юрисдикции дела о расторжении брака, заключенного Сторонами « 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200 г., в соответствии со ст. 99—101 СК РФ заключили настоящее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Соглашение о нижеследующем: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Предмет соглашения.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1.1. По расторжении брака Супруг обязуется предоставить Супруге алименты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содержание своег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-ей) несовершеннолетнего(-ней) сына (дочери) (фамилия, имя,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отчество) (далее по тексту — ребенок), который(-я) после расторжении брака будет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взаимному согласию Сторон проживать совместно с Супругой (далее по тексту —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алименты).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Алименты предоставляются в сроки,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размере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, форме и порядке, определяемые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настоящим Соглашением.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1.2. Супруга гарантирует использование алиментов исключительно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содержание ребенка.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Порядок и форма выплаты алиментов.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2.1. Алименты выплачиваются в денежной форме и подлежат зачислению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банковский счет, открытый Супругой на имя ребенка.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взаимному согласию Сторон алименты могут быть выплачены в натуральной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форме (например, в случае необходимости по указанию Супруги приобретение для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ребенка какой-либо вещи, при этом в случае превышения стоимости вещи размера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очередного алиментного платежа, следующий алиментный платеж может быть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уменьшен на сумму превышения).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2.2. Первый алиментный платеж Супруг обязуется выплатить в размере (сумма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цифрами и прописью) в срок не позднее (указать) дней с момента расторжения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брака (вынесения решения суда о расторжении брака).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2.3. Согласно достигнутым Сторонами договоренностям ежемесячные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алиментные платежи выплачиваются, начиная с первого числа месяца, следующего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за месяцем, в котором должна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быть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осуществлена выплата суммы, установленной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п. 2.2 Соглашения.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2.4. Размер ежемесячного платежа составляет сумму, равную (указать)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установленным законом минимальным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размерам оплаты труда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2.5. Помимо выплаты ежемесячных алиментных платежей, Супруг обязуется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также участвовать в равных долях с Супругой в дополнительных расходах, вызванных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исключительными обстоятельствами, к которым относятся, в частности,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тяжелая</w:t>
      </w:r>
      <w:proofErr w:type="gramEnd"/>
    </w:p>
    <w:p w:rsidR="008435D2" w:rsidRDefault="008435D2" w:rsidP="008435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болезнь, увечье, необходимость оплаты постороннего ухода за ребенком и другие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исключительные обстоятельства.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2.6. В случае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,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если Супругу не будет известно о новом банковском счете,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открытом на имя ребенка и если перечислять алиментные платежи по старым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реквизитам окажется невозможным, Супруг будет вправе прекратить </w:t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перечисление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алиментов до получения информации от Супруги о новых реквизитах банковского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счета.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После устранения указанных обстоятельств, явившихся основанием для пр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и-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остановления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Супругом выплаты алиментов, Супруга вправе получить при-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читавшиеся к уплате алиментные платежи после направления Супругу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соответст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вующего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уведомления с указанием реквизитов счета, открытого на имя ребенка, но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любом случае не более чем за (указать) неоплаченных месяцев.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2.7. Размер выплачиваемых алиментов может быть уменьшен в случае утраты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Супругом трудоспособности менее чем на (указать) %, но в любом случае 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менее чем на (указать) %, а также в случае существенного изменения мат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е-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риального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и/или семейного положения, в том числе в результате принятия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Супругом на свое иждивение двух и более нуждающихся иждивенцев (в том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числе несовершеннолетних детей, нетрудоспособных нуждающихся близких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родственников и т.п.).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Уменьшение размера алиментов осуществляется по соглашению сторон, а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случае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недостижения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соглашения — в судебном порядке.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Срок действия соглашения.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3.1. Настоящее соглашение вступает в силу с момента расторжения брака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между Супругами и прекращает свое действие при достижении ребенком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совершеннолетнего возраста либо объявления ребенка, достигшего шестнадцати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лет, полностью дееспособным (эмансипация).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3.2. Соглашение подлежит расторжению по заявлению одной из Сторон в случае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утраты Супругом трудоспособности на 50% и более, что должно быть подтверждено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соответствующими документами, либо признания его в установленном порядке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недееспособным.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3.3. Соглашение составлено в двух подлинных экземплярах, имеющих равную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юридическую силу, по одному для каждой из Сторон.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Подписи сторон</w:t>
      </w:r>
    </w:p>
    <w:p w:rsidR="008435D2" w:rsidRDefault="008435D2" w:rsidP="008435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4"/>
          <w:rFonts w:ascii="Arial" w:hAnsi="Arial" w:cs="Arial"/>
          <w:color w:val="333333"/>
          <w:bdr w:val="none" w:sz="0" w:space="0" w:color="auto" w:frame="1"/>
        </w:rPr>
        <w:t> </w:t>
      </w:r>
    </w:p>
    <w:p w:rsidR="00B40390" w:rsidRDefault="00B40390"/>
    <w:sectPr w:rsidR="00B40390" w:rsidSect="00B40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35D2"/>
    <w:rsid w:val="008435D2"/>
    <w:rsid w:val="00B40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3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35D2"/>
    <w:rPr>
      <w:b/>
      <w:bCs/>
    </w:rPr>
  </w:style>
  <w:style w:type="character" w:customStyle="1" w:styleId="apple-converted-space">
    <w:name w:val="apple-converted-space"/>
    <w:basedOn w:val="a0"/>
    <w:rsid w:val="008435D2"/>
  </w:style>
  <w:style w:type="character" w:styleId="a5">
    <w:name w:val="Hyperlink"/>
    <w:basedOn w:val="a0"/>
    <w:uiPriority w:val="99"/>
    <w:semiHidden/>
    <w:unhideWhenUsed/>
    <w:rsid w:val="008435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3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2016-05-15T16:42:00Z</dcterms:created>
  <dcterms:modified xsi:type="dcterms:W3CDTF">2016-05-15T16:43:00Z</dcterms:modified>
</cp:coreProperties>
</file>