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5A6" w:rsidRDefault="005425A6" w:rsidP="005425A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В ________________________ суд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районный (городской)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(области, края, республики)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Заявитель: 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(Ф.И.О.)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Проживает 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Тел.: 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Орган опеки и попечительства: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Адрес ________________________</w:t>
      </w:r>
    </w:p>
    <w:p w:rsidR="005425A6" w:rsidRDefault="005425A6" w:rsidP="005425A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Тел. _________________________</w:t>
      </w:r>
    </w:p>
    <w:p w:rsidR="005425A6" w:rsidRDefault="005425A6" w:rsidP="005425A6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425A6" w:rsidRDefault="005425A6" w:rsidP="005425A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ЗАЯВЛЕНИЕ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об оспаривании решения о назначении опекуна (попечителя)</w:t>
      </w:r>
    </w:p>
    <w:p w:rsidR="005425A6" w:rsidRDefault="005425A6" w:rsidP="005425A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"___"________ ___ г. решением органа опеки и попечительства N 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___________________________________ гражданин ____________________________,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(Ф.И.О., год рождения)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 по адресу _________________________________, назначен опекуном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(попечителем) ____________________________.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(Ф.И.О., дата рождения)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Заявитель считает, что решение органа опеки и попечительства не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соответствует законодательству в связи со следующим: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__________________________________________________________________________.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(например: гражданин, назначенный опекуном (попечителем), болен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хроническим алкоголизмом или наркоманией.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Возможные основания смотреть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п. 2 ст. 35 ГК РФ, п. 3 ст. 146 СК РФ, Постановлении Правительства РФ от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01.05.1996 N 542)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 основании изложенного и в соответствии с п. 1 ст. 35 ГК РФ,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ст. ст. 254 - 256 ГПК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Признать решение органа опеки и попечительства "___"________ ___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 N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 о признании гражданина _______________________________________ опекуном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(Ф.И.О.)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(попечителем) __________________________ недействительным.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(Ф.И.О.)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Список приложений: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1. Копия решения органа опеки и попечительства.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Доказательства несоответствия законодательству.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lastRenderedPageBreak/>
        <w:t>3. Копия искового заявления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_____________________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одпись)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 "___"________ ___ г.  </w:t>
      </w:r>
    </w:p>
    <w:p w:rsidR="005425A6" w:rsidRDefault="005425A6" w:rsidP="005425A6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425A6" w:rsidRDefault="005425A6" w:rsidP="005425A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proofErr w:type="gram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5" w:history="1">
        <w:r>
          <w:rPr>
            <w:rStyle w:val="a5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</w:p>
    <w:p w:rsidR="0037483A" w:rsidRDefault="0037483A"/>
    <w:sectPr w:rsidR="0037483A" w:rsidSect="00374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5A6"/>
    <w:rsid w:val="0037483A"/>
    <w:rsid w:val="00542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8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2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25A6"/>
    <w:rPr>
      <w:b/>
      <w:bCs/>
    </w:rPr>
  </w:style>
  <w:style w:type="character" w:customStyle="1" w:styleId="apple-converted-space">
    <w:name w:val="apple-converted-space"/>
    <w:basedOn w:val="a0"/>
    <w:rsid w:val="005425A6"/>
  </w:style>
  <w:style w:type="character" w:styleId="a5">
    <w:name w:val="Hyperlink"/>
    <w:basedOn w:val="a0"/>
    <w:uiPriority w:val="99"/>
    <w:semiHidden/>
    <w:unhideWhenUsed/>
    <w:rsid w:val="005425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3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shenkof.ru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2016-05-13T17:02:00Z</dcterms:created>
  <dcterms:modified xsi:type="dcterms:W3CDTF">2016-05-13T17:02:00Z</dcterms:modified>
</cp:coreProperties>
</file>