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EAD" w:rsidRDefault="00ED5EAD" w:rsidP="00ED5EA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В(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Заявитель: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проживающий: (почтовый индекс и адрес полностью).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Заинтересованные лица: (наименование; фамилия, имя, отчество);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(почтовый индекс и адрес полностью)</w:t>
      </w:r>
    </w:p>
    <w:p w:rsidR="00ED5EAD" w:rsidRDefault="00ED5EAD" w:rsidP="00ED5EA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ЗАЯВЛЕНИЕ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об установлении факта принятия наследства</w:t>
      </w:r>
    </w:p>
    <w:p w:rsidR="00ED5EAD" w:rsidRDefault="00ED5EAD" w:rsidP="00ED5EA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 » 200 г. умер (фамилия, имя, отчество наследодателя),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являющийся моим (родственные отношения с заявителем).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После его смерти открылось наследство, которое состоит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из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(перечислить имущество).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Указанное имущество (либо часть его) перешло в мое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владение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и я фактически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принял наследство.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Подтвердить данные обстоятельства могут следующие свидетели: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1. (фамилия, имя, отчество, адрес полностью);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2. (фамилия, имя, отчество, адрес полностью);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3. (фамилия, имя, отчество, адрес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которых я прошу вызвать в судебное заседание.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В установленный законом срок я не обратился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 нотариусу за получением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свидетельства о праве на наследование по закону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настоящее время нотариус в выдаче свидетельства отказывает по тем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основаниям, что для этого нужно в судебном порядке установить юридический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факт принятия наследства.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изложенного, в соответствии с п. 9 ч. 2 ст. 264 ГПК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установить факт принятия мною наследства, открывшегося после смерти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(фамилия, имя, отчество наследодателя).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1) отказ нотариуса о выдаче свидетельства;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2) необходимые доказательства, подтверждающие факт открытия наследства: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копии свидетельства о смерти; перечень имущества наследодателя, и т.п.;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3) копии заявлений;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4) квитанция об уплате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государственой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 » 200_г. Подпись</w:t>
      </w:r>
    </w:p>
    <w:p w:rsidR="00ED5EAD" w:rsidRDefault="00ED5EAD" w:rsidP="00ED5EA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Юридическое обслуживание организаций и физических лиц –</w:t>
      </w:r>
      <w:proofErr w:type="spell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begin"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instrText xml:space="preserve"> HYPERLINK "http://www.mashenkof.ru/" </w:instrTex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separate"/>
      </w:r>
      <w:r>
        <w:rPr>
          <w:rStyle w:val="a5"/>
          <w:rFonts w:ascii="Arial" w:hAnsi="Arial" w:cs="Arial"/>
          <w:b/>
          <w:bCs/>
          <w:color w:val="34BBD4"/>
          <w:sz w:val="36"/>
          <w:szCs w:val="36"/>
          <w:u w:val="none"/>
          <w:bdr w:val="none" w:sz="0" w:space="0" w:color="auto" w:frame="1"/>
        </w:rPr>
        <w:t>www.mashenkof.ru</w:t>
      </w:r>
      <w:proofErr w:type="spell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end"/>
      </w:r>
    </w:p>
    <w:p w:rsidR="00EF72D7" w:rsidRDefault="00EF72D7"/>
    <w:sectPr w:rsidR="00EF72D7" w:rsidSect="00EF7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EAD"/>
    <w:rsid w:val="00ED5EAD"/>
    <w:rsid w:val="00EF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5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5EAD"/>
    <w:rPr>
      <w:b/>
      <w:bCs/>
    </w:rPr>
  </w:style>
  <w:style w:type="character" w:customStyle="1" w:styleId="apple-converted-space">
    <w:name w:val="apple-converted-space"/>
    <w:basedOn w:val="a0"/>
    <w:rsid w:val="00ED5EAD"/>
  </w:style>
  <w:style w:type="character" w:styleId="a5">
    <w:name w:val="Hyperlink"/>
    <w:basedOn w:val="a0"/>
    <w:uiPriority w:val="99"/>
    <w:semiHidden/>
    <w:unhideWhenUsed/>
    <w:rsid w:val="00ED5E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2016-05-13T15:40:00Z</dcterms:created>
  <dcterms:modified xsi:type="dcterms:W3CDTF">2016-05-13T15:40:00Z</dcterms:modified>
</cp:coreProperties>
</file>