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E15" w:rsidRDefault="002B3E15" w:rsidP="002B3E1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Заявитель: (фамилия, имя, отчество),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проживающий: (почтовый индекс и адрес полностью).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Заинтересованное лицо: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(наименование; фамилия, имя, отчество,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почтовый индекс и адрес полностью)</w:t>
      </w:r>
    </w:p>
    <w:p w:rsidR="002B3E15" w:rsidRDefault="002B3E15" w:rsidP="002B3E1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об установлении факта нахождения на иждивении</w:t>
      </w:r>
    </w:p>
    <w:p w:rsidR="002B3E15" w:rsidRDefault="002B3E15" w:rsidP="002B3E1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Скачать заявление в формате WORD_</w:t>
        </w:r>
      </w:hyperlink>
      <w:hyperlink r:id="rId5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777.docx</w:t>
        </w:r>
      </w:hyperlink>
    </w:p>
    <w:p w:rsidR="002B3E15" w:rsidRDefault="002B3E15" w:rsidP="002B3E1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Я, будучи нетрудоспособной в связи с (указать причины нетрудоспособности),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течение длительного времени — с « » 200_ г., включая и последний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год перед смертью брата (или другого лица) (фамилия, имя, отчество умершего)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находилась на его иждивении.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 » 200 г. мой брат (или другое лицо) умер.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После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его смерти осталась приватизированная квартира по адресу: (указать адрес) и вклад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сберегательном банке на сумму (указать сумму) руб. (либо иное имущество —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перечислить).</w:t>
      </w:r>
    </w:p>
    <w:p w:rsidR="002B3E15" w:rsidRDefault="002B3E15" w:rsidP="002B3E1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Установление факта нахождения на иждивении необходимо мне для получения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свидетельства о праве на наследство.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Подтвердить данные обстоятельства могут следующие свидетели: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(фамилия, имя, отчество, адрес полностью);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(фамилия, имя, отчество, адрес полностью);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 (фамилия, имя, отчество, адрес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которых я прошу вызвать в судебное заседание.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изложенного, в соответствии с п. 2 ч. 2 ст. 264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установить факт нахождения меня (фамилия, имя, отчество заявителя)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иждивении (фамилия, имя, отчество умершего) с « » 200_г. по день его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смерти « » 200_г.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1) имеющиеся документы, подтверждающие факт нахождения на иждивении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(справки с места жительства, пенсионная книжка и т.п.);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2) копии заявлений;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 » 200_г. Подпись</w:t>
      </w:r>
    </w:p>
    <w:p w:rsidR="002B3E15" w:rsidRDefault="002B3E15" w:rsidP="002B3E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hyperlink r:id="rId6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Скачать заявление в формате WORD_</w:t>
        </w:r>
      </w:hyperlink>
      <w:hyperlink r:id="rId7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777.docx</w:t>
        </w:r>
      </w:hyperlink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br/>
      </w:r>
    </w:p>
    <w:p w:rsidR="002B3E15" w:rsidRDefault="002B3E15" w:rsidP="002B3E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8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Юридическое обслуживание организаций и физических лиц –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www.mashenkof.ru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CE456B" w:rsidRDefault="00CE456B"/>
    <w:sectPr w:rsidR="00CE456B" w:rsidSect="00CE4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3E15"/>
    <w:rsid w:val="002B3E15"/>
    <w:rsid w:val="00CE4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3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3E15"/>
    <w:rPr>
      <w:b/>
      <w:bCs/>
    </w:rPr>
  </w:style>
  <w:style w:type="character" w:styleId="a5">
    <w:name w:val="Hyperlink"/>
    <w:basedOn w:val="a0"/>
    <w:uiPriority w:val="99"/>
    <w:semiHidden/>
    <w:unhideWhenUsed/>
    <w:rsid w:val="002B3E15"/>
    <w:rPr>
      <w:color w:val="0000FF"/>
      <w:u w:val="single"/>
    </w:rPr>
  </w:style>
  <w:style w:type="character" w:customStyle="1" w:styleId="apple-converted-space">
    <w:name w:val="apple-converted-space"/>
    <w:basedOn w:val="a0"/>
    <w:rsid w:val="002B3E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1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henkof.ru/levoe_menyu/obrazci_iskovih_zayavleniy/ponyatie_iskovogo_zayavleni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ashenkof.ru/index.php/download_file/view/365/138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index.php/download_file/view/365/1383/" TargetMode="External"/><Relationship Id="rId5" Type="http://schemas.openxmlformats.org/officeDocument/2006/relationships/hyperlink" Target="http://mashenkof.ru/index.php/download_file/view/365/1383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mashenkof.ru/index.php/download_file/view/365/1383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2016-05-13T15:35:00Z</dcterms:created>
  <dcterms:modified xsi:type="dcterms:W3CDTF">2016-05-13T15:35:00Z</dcterms:modified>
</cp:coreProperties>
</file>