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BD5" w:rsidRPr="009A2BD5" w:rsidRDefault="009A2BD5" w:rsidP="009A2BD5">
      <w:pPr>
        <w:shd w:val="clear" w:color="auto" w:fill="FFFFFF"/>
        <w:spacing w:after="120" w:line="240" w:lineRule="auto"/>
        <w:outlineLvl w:val="0"/>
        <w:rPr>
          <w:rFonts w:ascii="Georgia" w:eastAsia="Times New Roman" w:hAnsi="Georgia" w:cs="Arial"/>
          <w:color w:val="000000"/>
          <w:kern w:val="36"/>
          <w:sz w:val="48"/>
          <w:szCs w:val="48"/>
          <w:lang w:eastAsia="ru-RU"/>
        </w:rPr>
      </w:pPr>
      <w:r w:rsidRPr="009A2BD5">
        <w:rPr>
          <w:rFonts w:ascii="Georgia" w:eastAsia="Times New Roman" w:hAnsi="Georgia" w:cs="Arial"/>
          <w:color w:val="000000"/>
          <w:kern w:val="36"/>
          <w:sz w:val="48"/>
          <w:szCs w:val="48"/>
          <w:lang w:eastAsia="ru-RU"/>
        </w:rPr>
        <w:t>Цены</w:t>
      </w:r>
    </w:p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226"/>
        <w:gridCol w:w="2309"/>
      </w:tblGrid>
      <w:tr w:rsidR="009A2BD5" w:rsidRPr="009A2BD5" w:rsidTr="009A2BD5">
        <w:tc>
          <w:tcPr>
            <w:tcW w:w="7200" w:type="dxa"/>
            <w:gridSpan w:val="2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4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ПРЕЙСКУРАНТ НА ЮРИДИЧЕСКИЕ УСЛУГИ В ГОРОДЕ МОСКВЕ</w:t>
              </w:r>
            </w:hyperlink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b/>
                <w:bCs/>
                <w:color w:val="333333"/>
                <w:sz w:val="36"/>
                <w:lang w:eastAsia="ru-RU"/>
              </w:rPr>
              <w:t>Перечень юридических услуг   </w:t>
            </w:r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5" w:history="1">
              <w:r w:rsidRPr="009A2BD5">
                <w:rPr>
                  <w:rFonts w:ascii="Arial" w:eastAsia="Times New Roman" w:hAnsi="Arial" w:cs="Arial"/>
                  <w:b/>
                  <w:bCs/>
                  <w:color w:val="34BBD4"/>
                  <w:sz w:val="36"/>
                  <w:u w:val="single"/>
                  <w:lang w:eastAsia="ru-RU"/>
                </w:rPr>
                <w:t>Стоимость</w:t>
              </w:r>
            </w:hyperlink>
            <w:r w:rsidRPr="009A2BD5">
              <w:rPr>
                <w:rFonts w:ascii="Arial" w:eastAsia="Times New Roman" w:hAnsi="Arial" w:cs="Arial"/>
                <w:b/>
                <w:bCs/>
                <w:color w:val="333333"/>
                <w:sz w:val="36"/>
                <w:lang w:eastAsia="ru-RU"/>
              </w:rPr>
              <w:t> 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6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Устная юридическая консультация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3 000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7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Письменная юридическая консультация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18"/>
                <w:szCs w:val="18"/>
                <w:bdr w:val="none" w:sz="0" w:space="0" w:color="auto" w:frame="1"/>
                <w:lang w:eastAsia="ru-RU"/>
              </w:rPr>
              <w:t> </w:t>
            </w: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8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Составление договора, соглашения, контракта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 2 000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9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Правовая экспертиза документов, договоров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 2 000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10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Составление претензии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 2 000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11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Составление искового заявления (отзыва)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 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12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Составление апелляционной жалобы (отзыва)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 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13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Составление кассационной жалобы (отзыва)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 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14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Составление процессуальных документов (ходатайств)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 1 500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15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Ведение дела в суде (включает составление всех необходимых документов, представительство в суде)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 25 000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16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Подготовка учредительных и внутренних нормативных документов юридических лиц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 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17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Абонентское обслуживание юридических лиц (в месяц)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 20 000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18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 xml:space="preserve">Создание (учреждение, открытие) </w:t>
              </w:r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lastRenderedPageBreak/>
                <w:t xml:space="preserve">Общества с </w:t>
              </w:r>
              <w:proofErr w:type="gramStart"/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ограниченной</w:t>
              </w:r>
              <w:proofErr w:type="gramEnd"/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 xml:space="preserve"> </w:t>
              </w:r>
              <w:proofErr w:type="spellStart"/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ответсвенностью</w:t>
              </w:r>
              <w:proofErr w:type="spellEnd"/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 xml:space="preserve"> ООО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lastRenderedPageBreak/>
              <w:t>10 000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19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Создание (учреждение, регистрация, открытие) Закрытого акционерного общества ЗАО</w:t>
              </w:r>
              <w:r w:rsidRPr="009A2BD5">
                <w:rPr>
                  <w:rFonts w:ascii="Arial" w:eastAsia="Times New Roman" w:hAnsi="Arial" w:cs="Arial"/>
                  <w:color w:val="34BBD4"/>
                  <w:sz w:val="18"/>
                  <w:u w:val="single"/>
                  <w:lang w:eastAsia="ru-RU"/>
                </w:rPr>
                <w:t> 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15 000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20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Создание (учреждение, регистрация, открытие) акционерного общества ПАО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40 000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21" w:history="1">
              <w:proofErr w:type="gramStart"/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Создание (учреждение, регистрация, открытие) некоммерческой организации, фонда)</w:t>
              </w:r>
            </w:hyperlink>
            <w:proofErr w:type="gramEnd"/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25 000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22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Оформление наследства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30 000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23" w:history="1">
              <w:proofErr w:type="gramStart"/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Регистрация (оформление) права собственности (по дарению, мене, купле-продаже, постройке) на недвижимое имущество (дом, гараж, бокс, машиноместо, квартиру, помещение, строение, земельный участок)</w:t>
              </w:r>
            </w:hyperlink>
            <w:proofErr w:type="gramEnd"/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15 000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24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Оформление (назначение) трудовой пенсии по старости (возрасту), досрочной пенсии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25 000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25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Ведение исполнительного производства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15 000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color w:val="000000"/>
                <w:sz w:val="36"/>
                <w:szCs w:val="36"/>
                <w:lang w:eastAsia="ru-RU"/>
              </w:rPr>
            </w:pPr>
            <w:hyperlink r:id="rId26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szCs w:val="36"/>
                  <w:u w:val="single"/>
                  <w:lang w:eastAsia="ru-RU"/>
                </w:rPr>
                <w:t>Вступление в СРО, Допуск в СРО, Членство в СРО, Строительные допуски СРО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35 000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27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 xml:space="preserve">Семейные споры, взыскание алиментов, раздел имущества, развод, брачный (контракт) </w:t>
              </w:r>
              <w:proofErr w:type="spellStart"/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договор</w:t>
              </w:r>
              <w:proofErr w:type="gramStart"/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,о</w:t>
              </w:r>
              <w:proofErr w:type="gramEnd"/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пределение</w:t>
              </w:r>
              <w:proofErr w:type="spellEnd"/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 xml:space="preserve"> места жительства детей, усыновление, </w:t>
              </w:r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lastRenderedPageBreak/>
                <w:t>признание отцовства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25 000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28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 xml:space="preserve">Страховые споры, отказы по КАСКО, ОСАГО, споры по </w:t>
              </w:r>
              <w:proofErr w:type="spellStart"/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автострахованию</w:t>
              </w:r>
              <w:proofErr w:type="spellEnd"/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15 000 руб.</w:t>
            </w:r>
          </w:p>
        </w:tc>
      </w:tr>
      <w:tr w:rsidR="009A2BD5" w:rsidRPr="009A2BD5" w:rsidTr="009A2BD5">
        <w:tc>
          <w:tcPr>
            <w:tcW w:w="720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29" w:history="1">
              <w:r w:rsidRPr="009A2BD5">
                <w:rPr>
                  <w:rFonts w:ascii="Arial" w:eastAsia="Times New Roman" w:hAnsi="Arial" w:cs="Arial"/>
                  <w:color w:val="34BBD4"/>
                  <w:sz w:val="36"/>
                  <w:u w:val="single"/>
                  <w:lang w:eastAsia="ru-RU"/>
                </w:rPr>
                <w:t>Досудебное урегулирование (решение) спора (конфликта).</w:t>
              </w:r>
            </w:hyperlink>
          </w:p>
        </w:tc>
        <w:tc>
          <w:tcPr>
            <w:tcW w:w="237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A2BD5" w:rsidRPr="009A2BD5" w:rsidRDefault="009A2BD5" w:rsidP="009A2BD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9A2BD5">
              <w:rPr>
                <w:rFonts w:ascii="Arial" w:eastAsia="Times New Roman" w:hAnsi="Arial" w:cs="Arial"/>
                <w:color w:val="333333"/>
                <w:sz w:val="36"/>
                <w:szCs w:val="36"/>
                <w:bdr w:val="none" w:sz="0" w:space="0" w:color="auto" w:frame="1"/>
                <w:lang w:eastAsia="ru-RU"/>
              </w:rPr>
              <w:t>от 10 000 руб.</w:t>
            </w:r>
          </w:p>
        </w:tc>
      </w:tr>
    </w:tbl>
    <w:p w:rsidR="009A2BD5" w:rsidRPr="009A2BD5" w:rsidRDefault="009A2BD5" w:rsidP="009A2B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2BD5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Стоимость юридических услуг зависит от сложности дела, объема выполняемой работы, стадии рассмотрения дела.</w:t>
      </w:r>
    </w:p>
    <w:p w:rsidR="009A2BD5" w:rsidRPr="009A2BD5" w:rsidRDefault="009A2BD5" w:rsidP="009A2B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9A2BD5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Возможен</w:t>
      </w:r>
      <w:r w:rsidRPr="009A2BD5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hyperlink r:id="rId30" w:history="1">
        <w:r w:rsidRPr="009A2BD5">
          <w:rPr>
            <w:rFonts w:ascii="Arial" w:eastAsia="Times New Roman" w:hAnsi="Arial" w:cs="Arial"/>
            <w:color w:val="34BBD4"/>
            <w:sz w:val="36"/>
            <w:u w:val="single"/>
            <w:lang w:eastAsia="ru-RU"/>
          </w:rPr>
          <w:t>вариант удаленного оказания юридических услуг</w:t>
        </w:r>
      </w:hyperlink>
      <w:r w:rsidRPr="009A2BD5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. В этом случае подготовленные документы будут высланы Вам </w:t>
      </w:r>
      <w:proofErr w:type="spellStart"/>
      <w:r w:rsidRPr="009A2BD5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по</w:t>
      </w:r>
      <w:hyperlink r:id="rId31" w:history="1">
        <w:r w:rsidRPr="009A2BD5">
          <w:rPr>
            <w:rFonts w:ascii="Arial" w:eastAsia="Times New Roman" w:hAnsi="Arial" w:cs="Arial"/>
            <w:color w:val="34BBD4"/>
            <w:sz w:val="36"/>
            <w:u w:val="single"/>
            <w:lang w:eastAsia="ru-RU"/>
          </w:rPr>
          <w:t>электронной</w:t>
        </w:r>
        <w:proofErr w:type="spellEnd"/>
        <w:r w:rsidRPr="009A2BD5">
          <w:rPr>
            <w:rFonts w:ascii="Arial" w:eastAsia="Times New Roman" w:hAnsi="Arial" w:cs="Arial"/>
            <w:color w:val="34BBD4"/>
            <w:sz w:val="36"/>
            <w:u w:val="single"/>
            <w:lang w:eastAsia="ru-RU"/>
          </w:rPr>
          <w:t xml:space="preserve"> почте.</w:t>
        </w:r>
      </w:hyperlink>
    </w:p>
    <w:p w:rsidR="001D2ED3" w:rsidRDefault="001D2ED3"/>
    <w:sectPr w:rsidR="001D2ED3" w:rsidSect="001D2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BD5"/>
    <w:rsid w:val="001D2ED3"/>
    <w:rsid w:val="009A2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ED3"/>
  </w:style>
  <w:style w:type="paragraph" w:styleId="1">
    <w:name w:val="heading 1"/>
    <w:basedOn w:val="a"/>
    <w:link w:val="10"/>
    <w:uiPriority w:val="9"/>
    <w:qFormat/>
    <w:rsid w:val="009A2B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A2B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2BD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2B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9A2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A2BD5"/>
    <w:rPr>
      <w:color w:val="0000FF"/>
      <w:u w:val="single"/>
    </w:rPr>
  </w:style>
  <w:style w:type="character" w:styleId="a5">
    <w:name w:val="Strong"/>
    <w:basedOn w:val="a0"/>
    <w:uiPriority w:val="22"/>
    <w:qFormat/>
    <w:rsid w:val="009A2BD5"/>
    <w:rPr>
      <w:b/>
      <w:bCs/>
    </w:rPr>
  </w:style>
  <w:style w:type="character" w:customStyle="1" w:styleId="apple-converted-space">
    <w:name w:val="apple-converted-space"/>
    <w:basedOn w:val="a0"/>
    <w:rsid w:val="009A2B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1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ceni/stoimost__cena__sostavleniya_dogovora__soglasheniya__kontrakta__/" TargetMode="External"/><Relationship Id="rId13" Type="http://schemas.openxmlformats.org/officeDocument/2006/relationships/hyperlink" Target="http://mashenkof.ru/ceni/stoimost__cena__sostavleniya__podgotovki__kassacionnoy_zhalobi__/" TargetMode="External"/><Relationship Id="rId18" Type="http://schemas.openxmlformats.org/officeDocument/2006/relationships/hyperlink" Target="http://mashenkof.ru/ceni/stoimost__cena__sozdaniya__uchrezhdeniya__otkritiya__registracii/" TargetMode="External"/><Relationship Id="rId26" Type="http://schemas.openxmlformats.org/officeDocument/2006/relationships/hyperlink" Target="http://mashenkof.ru/ceni/stoimost__cena__oformleniya_vstupleniya_v_sro__dopuska_sro__chle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ashenkof.ru/ceni/stoimost__cena__sozdaniya__otkritiya__registracii__uchrezhdeniya/" TargetMode="External"/><Relationship Id="rId7" Type="http://schemas.openxmlformats.org/officeDocument/2006/relationships/hyperlink" Target="http://mashenkof.ru/ceni/stoimost__cena__na_pismennie_yuridicheskie_konsultacii_moskva/" TargetMode="External"/><Relationship Id="rId12" Type="http://schemas.openxmlformats.org/officeDocument/2006/relationships/hyperlink" Target="http://mashenkof.ru/ceni/stoimost__cena__sostavleniya__podgotovki__apellyacionnoy_zhalobi/" TargetMode="External"/><Relationship Id="rId17" Type="http://schemas.openxmlformats.org/officeDocument/2006/relationships/hyperlink" Target="http://mashenkof.ru/ceni/stoimost__cena__abonentskogo_obsluzhivaniya_yuridicheskih_lic__o/" TargetMode="External"/><Relationship Id="rId25" Type="http://schemas.openxmlformats.org/officeDocument/2006/relationships/hyperlink" Target="http://mashenkof.ru/ceni/stoimost__cena__vedeniya_ispolnitelnogo_proizvodstva__vziskaniya/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mashenkof.ru/ceni/stoimost__cena__sostavleniya__podgotovki__uchreditelnih__registr/" TargetMode="External"/><Relationship Id="rId20" Type="http://schemas.openxmlformats.org/officeDocument/2006/relationships/hyperlink" Target="http://mashenkof.ru/ceni/stoimost__cena__sozdaniya__registracii__otkritiya__uchrezhdeniya/" TargetMode="External"/><Relationship Id="rId29" Type="http://schemas.openxmlformats.org/officeDocument/2006/relationships/hyperlink" Target="http://mashenkof.ru/ceni/dosudebnoe_uregulirovanie__reshenie__spora__konflikta__moskva/" TargetMode="External"/><Relationship Id="rId1" Type="http://schemas.openxmlformats.org/officeDocument/2006/relationships/styles" Target="styles.xml"/><Relationship Id="rId6" Type="http://schemas.openxmlformats.org/officeDocument/2006/relationships/hyperlink" Target="http://mashenkof.ru/ceni/cena__stoimost__ustnoy_yuridicheskoy_konsultacii_moskva/" TargetMode="External"/><Relationship Id="rId11" Type="http://schemas.openxmlformats.org/officeDocument/2006/relationships/hyperlink" Target="http://mashenkof.ru/ceni/stoimost__cena__sostavleniya__podgotovki__iskovogo_zayavleniya__/" TargetMode="External"/><Relationship Id="rId24" Type="http://schemas.openxmlformats.org/officeDocument/2006/relationships/hyperlink" Target="http://mashenkof.ru/ceni/stoimost__cena__oformleniya__naznacheniya__trudovoy_pensii_po_st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mashenkof.ru/ceni/stoimost_yuridicheskih_uslug_moskva/" TargetMode="External"/><Relationship Id="rId15" Type="http://schemas.openxmlformats.org/officeDocument/2006/relationships/hyperlink" Target="http://mashenkof.ru/ceni/stoimost__cena__vedeniya_dela__predstavitelstva__v_sude__rayonno/" TargetMode="External"/><Relationship Id="rId23" Type="http://schemas.openxmlformats.org/officeDocument/2006/relationships/hyperlink" Target="http://mashenkof.ru/ceni/stoimost__cena__registracii__oformleniya__prava_sobstvennosti__p/" TargetMode="External"/><Relationship Id="rId28" Type="http://schemas.openxmlformats.org/officeDocument/2006/relationships/hyperlink" Target="http://mashenkof.ru/ceni/stoimost__cena__yuridicheskih_uslug_po_strazovim_sporam__otkazi_/" TargetMode="External"/><Relationship Id="rId10" Type="http://schemas.openxmlformats.org/officeDocument/2006/relationships/hyperlink" Target="http://mashenkof.ru/ceni/stoimost__cena__sostavleniya_pretenzii_moskva/" TargetMode="External"/><Relationship Id="rId19" Type="http://schemas.openxmlformats.org/officeDocument/2006/relationships/hyperlink" Target="http://mashenkof.ru/ceni/stoimost__cena__sozdaniya__otkritiya__uchrezhdeniya__registracii/" TargetMode="External"/><Relationship Id="rId31" Type="http://schemas.openxmlformats.org/officeDocument/2006/relationships/hyperlink" Target="http://www.mashenkof.ru/kontakti/" TargetMode="External"/><Relationship Id="rId4" Type="http://schemas.openxmlformats.org/officeDocument/2006/relationships/hyperlink" Target="http://mashenkof.ru/ceni/preyskurant_na_yuridicheskie_uslugi_v_gorode_moskve/" TargetMode="External"/><Relationship Id="rId9" Type="http://schemas.openxmlformats.org/officeDocument/2006/relationships/hyperlink" Target="http://mashenkof.ru/ceni/stoimost__cena__yuridicheskih_uslug_po_pravovoy_ekspertize__prov/" TargetMode="External"/><Relationship Id="rId14" Type="http://schemas.openxmlformats.org/officeDocument/2006/relationships/hyperlink" Target="http://mashenkof.ru/ceni/stoimost__cena__sostavleniya__podgotovki__processualnih_dokument/" TargetMode="External"/><Relationship Id="rId22" Type="http://schemas.openxmlformats.org/officeDocument/2006/relationships/hyperlink" Target="http://mashenkof.ru/ceni/stoimost__cena__oformleniya_nasledstva__vedenie_nasledstvennogo_/" TargetMode="External"/><Relationship Id="rId27" Type="http://schemas.openxmlformats.org/officeDocument/2006/relationships/hyperlink" Target="http://mashenkof.ru/ceni/stoimost__cena__semeynie_spori__razvod__usinovlenie__razdel_imuc/" TargetMode="External"/><Relationship Id="rId30" Type="http://schemas.openxmlformats.org/officeDocument/2006/relationships/hyperlink" Target="http://mashenkof.ru/ceni/okazanie_yuridicheskih_uslug_udalenno__po_telefonu_i_elektronno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767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2016-05-13T11:47:00Z</dcterms:created>
  <dcterms:modified xsi:type="dcterms:W3CDTF">2016-05-13T11:48:00Z</dcterms:modified>
</cp:coreProperties>
</file>