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Общество с ограниченной ответственностью «»</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_________________________________________________________</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143210, Московская обл., г. Можайск-3, ул. Мичурина, дом 9, кв. 25</w:t>
      </w:r>
    </w:p>
    <w:p w:rsidR="006529DE" w:rsidRPr="006529DE" w:rsidRDefault="006529DE" w:rsidP="006529DE">
      <w:pPr>
        <w:shd w:val="clear" w:color="auto" w:fill="FFFFFF"/>
        <w:spacing w:after="384"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ОАО «Управе тна № ___ от _____</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Воздушно-космической обороны»</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адрес юридический:</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115093, город Москва,</w:t>
      </w:r>
    </w:p>
    <w:p w:rsidR="006529DE" w:rsidRPr="006529DE" w:rsidRDefault="006529DE" w:rsidP="006529DE">
      <w:pPr>
        <w:shd w:val="clear" w:color="auto" w:fill="FFFFFF"/>
        <w:spacing w:after="0" w:line="240" w:lineRule="auto"/>
        <w:jc w:val="right"/>
        <w:rPr>
          <w:rFonts w:ascii="Arial" w:eastAsia="Times New Roman" w:hAnsi="Arial" w:cs="Arial"/>
          <w:color w:val="333333"/>
          <w:sz w:val="18"/>
          <w:szCs w:val="18"/>
          <w:lang w:eastAsia="ru-RU"/>
        </w:rPr>
      </w:pPr>
      <w:r w:rsidRPr="006529DE">
        <w:rPr>
          <w:rFonts w:ascii="Arial" w:eastAsia="Times New Roman" w:hAnsi="Arial" w:cs="Arial"/>
          <w:color w:val="333333"/>
          <w:sz w:val="36"/>
          <w:szCs w:val="36"/>
          <w:bdr w:val="none" w:sz="0" w:space="0" w:color="auto" w:frame="1"/>
          <w:lang w:eastAsia="ru-RU"/>
        </w:rPr>
        <w:t>                                                        ул. Большая Серпуховская, дом 35, стр 12</w:t>
      </w:r>
    </w:p>
    <w:p w:rsidR="006529DE" w:rsidRPr="006529DE" w:rsidRDefault="006529DE" w:rsidP="006529DE">
      <w:pPr>
        <w:shd w:val="clear" w:color="auto" w:fill="FFFFFF"/>
        <w:spacing w:after="384" w:line="240" w:lineRule="auto"/>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6529DE">
          <w:rPr>
            <w:rFonts w:ascii="Arial" w:eastAsia="Times New Roman" w:hAnsi="Arial" w:cs="Arial"/>
            <w:b/>
            <w:bCs/>
            <w:i/>
            <w:iCs/>
            <w:color w:val="34BBD4"/>
            <w:sz w:val="36"/>
            <w:lang w:eastAsia="ru-RU"/>
          </w:rPr>
          <w:t>Претензия</w:t>
        </w:r>
      </w:hyperlink>
    </w:p>
    <w:p w:rsidR="006529DE" w:rsidRPr="006529DE" w:rsidRDefault="006529DE" w:rsidP="006529DE">
      <w:pPr>
        <w:shd w:val="clear" w:color="auto" w:fill="FFFFFF"/>
        <w:spacing w:after="0" w:line="240" w:lineRule="auto"/>
        <w:jc w:val="center"/>
        <w:rPr>
          <w:rFonts w:ascii="Arial" w:eastAsia="Times New Roman" w:hAnsi="Arial" w:cs="Arial"/>
          <w:color w:val="333333"/>
          <w:sz w:val="18"/>
          <w:szCs w:val="18"/>
          <w:lang w:eastAsia="ru-RU"/>
        </w:rPr>
      </w:pPr>
      <w:r w:rsidRPr="006529DE">
        <w:rPr>
          <w:rFonts w:ascii="Arial" w:eastAsia="Times New Roman" w:hAnsi="Arial" w:cs="Arial"/>
          <w:b/>
          <w:bCs/>
          <w:i/>
          <w:iCs/>
          <w:color w:val="333333"/>
          <w:sz w:val="36"/>
          <w:lang w:eastAsia="ru-RU"/>
        </w:rPr>
        <w:t>в порядке досудебного урегулирования</w:t>
      </w:r>
    </w:p>
    <w:p w:rsidR="006529DE" w:rsidRPr="006529DE" w:rsidRDefault="006529DE" w:rsidP="006529DE">
      <w:pPr>
        <w:shd w:val="clear" w:color="auto" w:fill="FFFFFF"/>
        <w:spacing w:after="384" w:line="240" w:lineRule="auto"/>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15.01.1999 года между Обществом с ограниченной ответственностью «Художник», «Арендатор», и Министерством Государственного имущества Российской Федерации (Мингосуимущество — «Арендодатель») и Войсковой частью 32130 («Балансодержатель»), был заключен договор аренды недвижимого имущества (помещение магазина площадью 213,2 кв.м. по адресу: г. Можайск-3, ул. Мичурина, дом 3) № 01-7/5.       </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Срок действия указанного договора был установлен с 01.09.1998 года по 31.08.1999 года. Указанный договор был пролонгирован в течение десяти лет.</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lastRenderedPageBreak/>
        <w:t>         Согласно п.1.7 указанного Договора, по истечении срока договора «Арендатор» имеет преимущественное право на возобновление договора.</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Согласно п. 5.6 указанного Договора, требования об изменении или расторжении договора могут быть заявлены сторонами в суде только после получения отказа другой стороной на предложение изменить или расторгнуть договор, либо неполучения ответа в месячный срок.</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Согласно ст. 617 Гражданского кодекса РФ, переход права собственности (хозяйственного ведения, оперативного управления, пожизненного наследуемого владения) на сданное аренду имущество к другому лицу не является основанием для изменения или расторжения договора аренды.</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Со стороны ОАО «Управление торговли командования Воздушно-космической обороны», в адрес ООО «Художник» были направлены письма от 14.09.2009 года № 309, от 07.09.2009 года № 302, от 17.05.2010 года № 114, которые не могут считаться претензиями по договорам аренды и основаниями для их расторжения в связи с тем, что не содержат оснований для расторжения договора аренды и освобождения нежилого помещения.</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Согласно письму Территориального управления по Московской области Федерального агенства по управлению федеральным имуществом,  № ОВ/01-1225 от 07.02.2006 года, указанный договор аренды был признан действующим.</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xml:space="preserve">         Согласно утвержденному Департаментом имущественных отношений Министерства </w:t>
      </w:r>
      <w:r w:rsidRPr="006529DE">
        <w:rPr>
          <w:rFonts w:ascii="Arial" w:eastAsia="Times New Roman" w:hAnsi="Arial" w:cs="Arial"/>
          <w:b/>
          <w:bCs/>
          <w:color w:val="333333"/>
          <w:sz w:val="36"/>
          <w:lang w:eastAsia="ru-RU"/>
        </w:rPr>
        <w:lastRenderedPageBreak/>
        <w:t>обороны Российской Федерации акту приема-передачи № 179 от 06.04.2009 года помещение магазина площадью 213,2 кв.м., было передано ФКП «Управление торговли Московского округа ВВС и ПВО».</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На основании Приказа Министра обороны Российской Федерации № 718 от 13.07.2009 года ФКП «Управление торговли Московского округа ВВС и ПВО» было приватизировано путем преобразования в ОАО «Управление торговли командования Воздушно-космической обороны».</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Решением Арбитражного суда Московской области от 21 марта 2011 года постановлено обязать ООО «Художник» в течение 10 дней с даты вступления решения в законную силу освободить занимаемое им нежилое помещение, площадью 213,2 кв.м., расположенное по адресу: Московская область, город Можайск-3, ул. Мичурина, дом 3.</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За периоды с 01.09.1998 года по 31.08.1999 года, с 1999 года по 2009 года со стороны ООО «Художник» исполнялись все обязательства предусмотренные договорами аренды, а именно:  по содержанию нежилого помещения, преданного  «Арендатору» по договорам аренды, оплате арендной платы, в установленный в соответствии с договорами срок, что подтверждается платежными поручениями и квитанциями о внесении арендной платы по договорам аренды, за указанные периоды.</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xml:space="preserve">         Согласно ст. 621 Гражданского кодекса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w:t>
      </w:r>
      <w:r w:rsidRPr="006529DE">
        <w:rPr>
          <w:rFonts w:ascii="Arial" w:eastAsia="Times New Roman" w:hAnsi="Arial" w:cs="Arial"/>
          <w:b/>
          <w:bCs/>
          <w:color w:val="333333"/>
          <w:sz w:val="36"/>
          <w:lang w:eastAsia="ru-RU"/>
        </w:rPr>
        <w:lastRenderedPageBreak/>
        <w:t>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При заключении договора аренды на новый срок условия договора могут быть изменены по соглашению сторон.</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Со стороны арендатора ООО «Художник» надлежащим образом исполнялись возложенные обязанности в соответствии с договором аренды, тем самым, на основании вышеуказанной нормы, ООО «Художник» имело право на заключение договора аренды на новый срок.</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Ввиду того, что арендодатель ОАО «Управление торговли командования Воздушно-космической обороны» отказал арендатору ООО «Художник» в заключении договора на новый срок, и в течение года со дня истечения срока договора с арендатором заключил договор аренды с другим лицом, арендатор вправе требовать в суде перевода на себя прав и обязанностей по заключенному договору.</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lastRenderedPageBreak/>
        <w:t>         Согласно п. 2 ст. 15 Гражданского кодекса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За защитой законных интересов ООО «Художник» вынуждено было обратиться за юридической помощью в ООО «Контакт» и понести расходы, в размере 21 747 (двадцати одной тысячи семисот сорока семи) рублей.</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На основании вышеизложенного, руководствуясь ст. ст. 15, 617, 621 Гражданского кодекса РФ,</w:t>
      </w:r>
    </w:p>
    <w:p w:rsidR="006529DE" w:rsidRPr="006529DE" w:rsidRDefault="006529DE" w:rsidP="006529DE">
      <w:pPr>
        <w:shd w:val="clear" w:color="auto" w:fill="FFFFFF"/>
        <w:spacing w:after="384" w:line="240" w:lineRule="auto"/>
        <w:jc w:val="both"/>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ПРЕДЛАГАЮ:</w:t>
      </w:r>
    </w:p>
    <w:p w:rsidR="006529DE" w:rsidRPr="006529DE" w:rsidRDefault="006529DE" w:rsidP="006529DE">
      <w:pPr>
        <w:shd w:val="clear" w:color="auto" w:fill="FFFFFF"/>
        <w:spacing w:after="384" w:line="240" w:lineRule="auto"/>
        <w:jc w:val="both"/>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1.     Заключить с ООО «Художник» договор аренды недвижимого имущества (помещение магазина площадью 213,2 кв.м. по адресу: Московская область, г. Можайск-3, ул. Мичурина, дом 3) № 01-7/5,  на новый срок.</w:t>
      </w:r>
    </w:p>
    <w:p w:rsidR="006529DE" w:rsidRPr="006529DE" w:rsidRDefault="006529DE" w:rsidP="006529DE">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2.     Выплатить в пользу ООО «Художник»,  расходы по оплате юридических услуг, в размере 21 747 (двадцати одной тысячи семисот сорока семи) рублей.</w:t>
      </w:r>
    </w:p>
    <w:p w:rsidR="006529DE" w:rsidRPr="006529DE" w:rsidRDefault="006529DE" w:rsidP="006529DE">
      <w:pPr>
        <w:shd w:val="clear" w:color="auto" w:fill="FFFFFF"/>
        <w:spacing w:after="384" w:line="240" w:lineRule="auto"/>
        <w:jc w:val="both"/>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jc w:val="both"/>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xml:space="preserve">         Прошу рассмотреть данную претензию в установленный законом срок (30 дней), с момента </w:t>
      </w:r>
      <w:r w:rsidRPr="006529DE">
        <w:rPr>
          <w:rFonts w:ascii="Arial" w:eastAsia="Times New Roman" w:hAnsi="Arial" w:cs="Arial"/>
          <w:b/>
          <w:bCs/>
          <w:color w:val="333333"/>
          <w:sz w:val="36"/>
          <w:lang w:eastAsia="ru-RU"/>
        </w:rPr>
        <w:lastRenderedPageBreak/>
        <w:t>получения. В случае неудовлетворения настоящей претензии ООО «Художник» будет вынуждено обратиться в Арбитражный суд Московской области, с  требованием об обязании Вас выполнить вышеуказанные требования.   </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Приложение:</w:t>
      </w:r>
    </w:p>
    <w:p w:rsidR="006529DE" w:rsidRPr="006529DE" w:rsidRDefault="006529DE" w:rsidP="006529DE">
      <w:pPr>
        <w:shd w:val="clear" w:color="auto" w:fill="FFFFFF"/>
        <w:spacing w:after="384" w:line="240" w:lineRule="auto"/>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Копии квитанций и платежных поручений за период с 1998 года по 2009 год.</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Копия чека и договора с ООО «Контакт»</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Копия договора № 01-7/5 от 15 января 1999 года</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Копия договора аренды от 25 августа 2008 года</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Копия Устава</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Копия решения Арбитражного суда Московской области от 21 марта 2011 года</w:t>
      </w:r>
    </w:p>
    <w:p w:rsidR="006529DE" w:rsidRPr="006529DE" w:rsidRDefault="006529DE" w:rsidP="006529DE">
      <w:pPr>
        <w:shd w:val="clear" w:color="auto" w:fill="FFFFFF"/>
        <w:spacing w:after="384" w:line="240" w:lineRule="auto"/>
        <w:rPr>
          <w:rFonts w:ascii="Arial" w:eastAsia="Times New Roman" w:hAnsi="Arial" w:cs="Arial"/>
          <w:color w:val="333333"/>
          <w:sz w:val="18"/>
          <w:szCs w:val="18"/>
          <w:lang w:eastAsia="ru-RU"/>
        </w:rPr>
      </w:pPr>
      <w:r w:rsidRPr="006529DE">
        <w:rPr>
          <w:rFonts w:ascii="Arial" w:eastAsia="Times New Roman" w:hAnsi="Arial" w:cs="Arial"/>
          <w:color w:val="333333"/>
          <w:sz w:val="18"/>
          <w:szCs w:val="18"/>
          <w:lang w:eastAsia="ru-RU"/>
        </w:rPr>
        <w:t> </w:t>
      </w:r>
    </w:p>
    <w:p w:rsidR="006529DE" w:rsidRPr="006529DE" w:rsidRDefault="006529DE" w:rsidP="006529DE">
      <w:pPr>
        <w:shd w:val="clear" w:color="auto" w:fill="FFFFFF"/>
        <w:spacing w:after="0" w:line="240" w:lineRule="auto"/>
        <w:rPr>
          <w:rFonts w:ascii="Arial" w:eastAsia="Times New Roman" w:hAnsi="Arial" w:cs="Arial"/>
          <w:color w:val="333333"/>
          <w:sz w:val="18"/>
          <w:szCs w:val="18"/>
          <w:lang w:eastAsia="ru-RU"/>
        </w:rPr>
      </w:pPr>
      <w:r w:rsidRPr="006529DE">
        <w:rPr>
          <w:rFonts w:ascii="Arial" w:eastAsia="Times New Roman" w:hAnsi="Arial" w:cs="Arial"/>
          <w:b/>
          <w:bCs/>
          <w:color w:val="333333"/>
          <w:sz w:val="36"/>
          <w:lang w:eastAsia="ru-RU"/>
        </w:rPr>
        <w:t>         Директор                                Бабенко Н.И.</w:t>
      </w:r>
    </w:p>
    <w:p w:rsidR="003254E8" w:rsidRDefault="003254E8"/>
    <w:sectPr w:rsidR="003254E8" w:rsidSect="00325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1D6"/>
    <w:multiLevelType w:val="multilevel"/>
    <w:tmpl w:val="83D6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29DE"/>
    <w:rsid w:val="003254E8"/>
    <w:rsid w:val="00652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2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9DE"/>
    <w:rPr>
      <w:b/>
      <w:bCs/>
    </w:rPr>
  </w:style>
  <w:style w:type="character" w:styleId="a5">
    <w:name w:val="Emphasis"/>
    <w:basedOn w:val="a0"/>
    <w:uiPriority w:val="20"/>
    <w:qFormat/>
    <w:rsid w:val="006529DE"/>
    <w:rPr>
      <w:i/>
      <w:iCs/>
    </w:rPr>
  </w:style>
  <w:style w:type="character" w:styleId="a6">
    <w:name w:val="Hyperlink"/>
    <w:basedOn w:val="a0"/>
    <w:uiPriority w:val="99"/>
    <w:semiHidden/>
    <w:unhideWhenUsed/>
    <w:rsid w:val="006529DE"/>
    <w:rPr>
      <w:color w:val="0000FF"/>
      <w:u w:val="single"/>
    </w:rPr>
  </w:style>
  <w:style w:type="character" w:customStyle="1" w:styleId="apple-converted-space">
    <w:name w:val="apple-converted-space"/>
    <w:basedOn w:val="a0"/>
    <w:rsid w:val="006529DE"/>
  </w:style>
</w:styles>
</file>

<file path=word/webSettings.xml><?xml version="1.0" encoding="utf-8"?>
<w:webSettings xmlns:r="http://schemas.openxmlformats.org/officeDocument/2006/relationships" xmlns:w="http://schemas.openxmlformats.org/wordprocessingml/2006/main">
  <w:divs>
    <w:div w:id="10879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2016-05-12T14:07:00Z</dcterms:created>
  <dcterms:modified xsi:type="dcterms:W3CDTF">2016-05-12T14:07:00Z</dcterms:modified>
</cp:coreProperties>
</file>