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BF4" w:rsidRPr="00112BF4" w:rsidRDefault="00112BF4" w:rsidP="00112BF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112BF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        </w:t>
      </w:r>
      <w:r w:rsidRPr="00112BF4">
        <w:rPr>
          <w:rFonts w:ascii="Arial" w:eastAsia="Times New Roman" w:hAnsi="Arial" w:cs="Arial"/>
          <w:color w:val="333333"/>
          <w:sz w:val="18"/>
          <w:lang w:eastAsia="ru-RU"/>
        </w:rPr>
        <w:t> </w:t>
      </w: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</w:t>
      </w:r>
      <w:r w:rsidRPr="00112BF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От:</w:t>
      </w:r>
      <w:r w:rsidRPr="00112BF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Васькин Андрей Николаевич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 Адрес: Москва, ул. Мира д. 3 к.2 кв. 172</w:t>
      </w:r>
    </w:p>
    <w:p w:rsidR="00112BF4" w:rsidRPr="00112BF4" w:rsidRDefault="00112BF4" w:rsidP="00112BF4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                                     </w:t>
      </w:r>
      <w:r w:rsidRPr="00112BF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Кому:</w:t>
      </w:r>
      <w:r w:rsidRPr="00112BF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Общество с </w:t>
      </w:r>
      <w:proofErr w:type="gram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ограниченной</w:t>
      </w:r>
      <w:proofErr w:type="gramEnd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 ответственностью «Росгосстрах»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 Почтовый адрес: 115088, г. Москва, 2-ой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 Южнопортовый проезд д. 16 корп. 1</w:t>
      </w:r>
    </w:p>
    <w:p w:rsidR="00112BF4" w:rsidRPr="00112BF4" w:rsidRDefault="00112BF4" w:rsidP="00112BF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center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hyperlink r:id="rId4" w:history="1">
        <w:r w:rsidRPr="00112BF4">
          <w:rPr>
            <w:rFonts w:ascii="Georgia" w:eastAsia="Times New Roman" w:hAnsi="Georgia" w:cs="Times New Roman"/>
            <w:color w:val="34BBD4"/>
            <w:kern w:val="36"/>
            <w:sz w:val="24"/>
            <w:lang w:eastAsia="ru-RU"/>
          </w:rPr>
          <w:t>ПРЕТЕНЗИЯ</w:t>
        </w:r>
      </w:hyperlink>
    </w:p>
    <w:p w:rsidR="00112BF4" w:rsidRPr="00112BF4" w:rsidRDefault="00112BF4" w:rsidP="00112BF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 взыскании страхового возмещения</w:t>
      </w:r>
    </w:p>
    <w:p w:rsidR="00112BF4" w:rsidRPr="00112BF4" w:rsidRDefault="00112BF4" w:rsidP="00112BF4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11 декабря 2012 года произошло </w:t>
      </w:r>
      <w:proofErr w:type="spell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дорожно</w:t>
      </w:r>
      <w:proofErr w:type="spellEnd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транспортное происшествие (далее ДТП) с участием автомобилей: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                      «</w:t>
      </w:r>
      <w:proofErr w:type="spell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Honda</w:t>
      </w:r>
      <w:proofErr w:type="spellEnd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Civic</w:t>
      </w:r>
      <w:proofErr w:type="spellEnd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» (государственный регистрационный знак – X591CP177 VIN NLAFD76408W060951), принадлежащего на праве собственности Романенко  </w:t>
      </w:r>
      <w:proofErr w:type="spell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Мартиросу</w:t>
      </w:r>
      <w:proofErr w:type="spellEnd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Вардаковичу</w:t>
      </w:r>
      <w:proofErr w:type="spellEnd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, под управлением Петровым </w:t>
      </w:r>
      <w:proofErr w:type="spell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Ирегом</w:t>
      </w:r>
      <w:proofErr w:type="spellEnd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Мартиросовичем</w:t>
      </w:r>
      <w:proofErr w:type="spellEnd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и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-                              «FORD MONDEO» (государственный регистрационный знак C900FA177– VIN WF04XXGBBB45M61206), </w:t>
      </w:r>
      <w:proofErr w:type="gram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принадлежащего</w:t>
      </w:r>
      <w:proofErr w:type="gramEnd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на праве собственности истцу Васькин Андрею Николаевичу.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В результате ДТП автомобиль «FORD MONDEO» (Форд </w:t>
      </w:r>
      <w:proofErr w:type="spell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Мондео</w:t>
      </w:r>
      <w:proofErr w:type="spellEnd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) (государственный регистрационный знак C900FA177– VIN WF04XXGBBB45M61206), принадлежащего на праве собственности истцу Васькиным Андрею Николаевичу, получил повреждения, что подтверждается справкой о ДТП от 11 декабря 2012 года (Приложение №</w:t>
      </w:r>
      <w:proofErr w:type="gram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)</w:t>
      </w:r>
      <w:proofErr w:type="gramEnd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 актом осмотра транспортного от 18 января 2013 года (Приложение № ), а также Отчетом об оценке рыночной стоимости от 25 декабря 2012 г. (Приложение № ).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Виновным в данном ДТП был признан водитель </w:t>
      </w:r>
      <w:proofErr w:type="spell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Алекян</w:t>
      </w:r>
      <w:proofErr w:type="spellEnd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Ирег</w:t>
      </w:r>
      <w:proofErr w:type="spellEnd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Мартиросович</w:t>
      </w:r>
      <w:proofErr w:type="spellEnd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 что подтверждается административным материалом, прилагающимся к настоящему исковому заявлению.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соответствии с Федеральным законом от 25.04.2002 г. № 40-ФЗ «Об обязательном страховании гражданской ответственности владельцев транспортных средств (далее Закон об ОСАГО) гражданская ответственность виновника ДТП застрахована в ООО «</w:t>
      </w:r>
      <w:proofErr w:type="spell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Росгострах</w:t>
      </w:r>
      <w:proofErr w:type="spellEnd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» (Филиал ООО «Росгосстрах» в Москве и Московской области Агентство в г. Люберцы) по полису ВВВ № 0615157616 сроком действия с 01.11.2012 по 31.10.2013 г.</w:t>
      </w:r>
      <w:proofErr w:type="gramEnd"/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Согласно отчета</w:t>
      </w:r>
      <w:proofErr w:type="gramEnd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№ 21212251 от 25 декабря 2012 года об оценке рыночной стоимости стоимость восстановительного ремонта транспортного средства составляет 42 076 (сорок две тысячи семьдесят шесть) рублей 00 копеек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Истцом также понесены расходы на оплату услуг независимого эксперта в размере 4100 рублей, что подтверждается квитанцией об оплате № 002432 Серия АА от 29 декабря 2012 года. (Приложение №</w:t>
      </w:r>
      <w:proofErr w:type="gram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 )</w:t>
      </w:r>
      <w:proofErr w:type="gramEnd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9 января 2013 года Истец обратился с заявлением к Ответчику о выплате страхового возмещения с приложением всех документов, предусмотренных правилами обязательного страхования гражданской ответственности владельцев транспортных средств, утвержденных постановлением правительства РФ от 07.05.2003 № 263 (далее правила ОСАГО).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В соответствии с п. 70 Правил ОСАГО Страховщик рассматривает заявление потерпевшего о страховой выплате и предусмотренные пунктами 44,51,53,56 и 61 указанных правил документы в течени</w:t>
      </w:r>
      <w:proofErr w:type="gram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</w:t>
      </w:r>
      <w:proofErr w:type="gramEnd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30 дней с даты их получения.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течени</w:t>
      </w:r>
      <w:proofErr w:type="gram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</w:t>
      </w:r>
      <w:proofErr w:type="gramEnd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указанного срока страховщик обязан составить акт о страховом случае, на основании его принять решение об осуществлении страховой выплаты потерпевшему, осуществить страховую выплату либо направить в письменном виде извещение о полном или частичном отказе в страховой выплате с указанием причин отказа.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При неисполнении данной обязанности страховщик за каждый день просрочки уплачивает потерпевшему неустойку (пени) в размере одной семьдесят пятой ставки рефинансирования Центрального банка Российской Федерации, действующей на день, когда страховщик должен был исполнить эту обязанность, от установленной статьей 7 настоящего Федерального закона страховой суммы по виду возмещения вреда каждому потерпевшему.</w:t>
      </w:r>
      <w:proofErr w:type="gramEnd"/>
    </w:p>
    <w:p w:rsidR="00112BF4" w:rsidRPr="00112BF4" w:rsidRDefault="00112BF4" w:rsidP="00112BF4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1/75 от 8,25% (ставка рефинансирования) = 0,11%.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0,11% от 29683,50 рублей  (лимит ответственности) = 32,65 рубля (размер неустойки за каждый день просрочки).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Страховщик получил Заявление 09.11.2013 г. + 30 дней = 08.02.2013 г. (истек 30-ти дневный срок рассмотрения заявления).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 08.02.2013 г. по 28.06.2013 г. прошло 140 дней.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140 дней (просрочка в выплате страхового возмещения или отказа в выплате страхового возмещения) * 32,65 рублей (размер неустойки за каждый день просрочки) = 4571,00 рублей (размер неустойки за 140 дней просрочки).</w:t>
      </w:r>
    </w:p>
    <w:p w:rsidR="00112BF4" w:rsidRPr="00112BF4" w:rsidRDefault="00112BF4" w:rsidP="00112BF4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 7 марта 2013 года Истцу было выплачено страховое возмещение в размере 12 392 (двенадцать тысяч триста девяносто два) рубля 50 копеек.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            Как следует из </w:t>
      </w:r>
      <w:proofErr w:type="gram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ч</w:t>
      </w:r>
      <w:proofErr w:type="gramEnd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 1 ст. 15 Гражданского кодекса РФ (далее по тексту ГК РФ) 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Согласно </w:t>
      </w:r>
      <w:proofErr w:type="gram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ч</w:t>
      </w:r>
      <w:proofErr w:type="gramEnd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 1 ст. 1064 ГК РФ вред, причиненный личности или имуществу гражданина, а также вред причиненный имуществу юридического лица, подлежит возмещению в полном объеме лицом, причинившим вред.</w:t>
      </w:r>
    </w:p>
    <w:p w:rsidR="00112BF4" w:rsidRPr="00112BF4" w:rsidRDefault="00112BF4" w:rsidP="00112BF4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Таким образом, по состоянию на дату подачи искового заявления задолженность ответчика перед Истцом определяется следующим расчетом: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42 076 (сорок две тысячи семьдесят шесть) рублей 00 копеек – (минус) 12 392 (двенадцать тысяч триста девяносто два) рубля 50 копеек. = 29683 (двадцать девять тысяч шестьсот восемьдесят три) рубля 50 копеек.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На основании вышеизложенного в течени</w:t>
      </w:r>
      <w:proofErr w:type="gram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</w:t>
      </w:r>
      <w:proofErr w:type="gramEnd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10 дней с момента получения претензии, требую: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1.  Выплатить сумму в размере 29683 (двадцать девять тысяч шестьсот восемьдесят три) рубля 50 копеек.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2. Выплатить сумму в размере  4571,00 рублей (размер неустойки за 140 дней просрочки).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3. Выплатить сумму в размере  4100 рублей (оплату услуг независимого эксперта в размере).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 xml:space="preserve">В случае отказа в удовлетворении указанных требования я буду </w:t>
      </w:r>
      <w:proofErr w:type="gramStart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вынужден</w:t>
      </w:r>
      <w:proofErr w:type="gramEnd"/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обратится в суд за защитой своих прав.</w:t>
      </w:r>
    </w:p>
    <w:p w:rsidR="00112BF4" w:rsidRPr="00112BF4" w:rsidRDefault="00112BF4" w:rsidP="00112BF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12BF4" w:rsidRPr="00112BF4" w:rsidRDefault="00112BF4" w:rsidP="00112BF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12BF4" w:rsidRPr="00112BF4" w:rsidRDefault="00112BF4" w:rsidP="00112BF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12BF4" w:rsidRPr="00112BF4" w:rsidRDefault="00112BF4" w:rsidP="00112B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 Васькин Андрей Николаевич _______________  «___» ___________ 2013 г.</w:t>
      </w:r>
    </w:p>
    <w:p w:rsidR="00112BF4" w:rsidRPr="00112BF4" w:rsidRDefault="00112BF4" w:rsidP="00112B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                                                (подпись)</w:t>
      </w:r>
    </w:p>
    <w:p w:rsidR="00112BF4" w:rsidRPr="00112BF4" w:rsidRDefault="00112BF4" w:rsidP="00112BF4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 вопросам составления </w:t>
      </w:r>
      <w:hyperlink r:id="rId5" w:history="1">
        <w:r w:rsidRPr="00112BF4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претензий,</w:t>
        </w:r>
      </w:hyperlink>
      <w:r w:rsidRPr="00112BF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 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 w:rsidRPr="00112BF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</w:t>
      </w:r>
      <w:proofErr w:type="gramEnd"/>
      <w:r w:rsidRPr="00112BF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тел. 8 (919) 722-05-32</w:t>
      </w:r>
    </w:p>
    <w:p w:rsidR="00112BF4" w:rsidRPr="00112BF4" w:rsidRDefault="00112BF4" w:rsidP="00112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12BF4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Юридическое обслуживание организаций и физических лиц – </w:t>
      </w:r>
      <w:hyperlink r:id="rId6" w:history="1">
        <w:r w:rsidRPr="00112BF4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www.mashenkof.ru</w:t>
        </w:r>
      </w:hyperlink>
    </w:p>
    <w:p w:rsidR="002C57A6" w:rsidRDefault="002C57A6"/>
    <w:sectPr w:rsidR="002C57A6" w:rsidSect="002C5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2BF4"/>
    <w:rsid w:val="00112BF4"/>
    <w:rsid w:val="002C5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7A6"/>
  </w:style>
  <w:style w:type="paragraph" w:styleId="1">
    <w:name w:val="heading 1"/>
    <w:basedOn w:val="a"/>
    <w:link w:val="10"/>
    <w:uiPriority w:val="9"/>
    <w:qFormat/>
    <w:rsid w:val="00112B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2B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12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12BF4"/>
  </w:style>
  <w:style w:type="character" w:styleId="a4">
    <w:name w:val="Strong"/>
    <w:basedOn w:val="a0"/>
    <w:uiPriority w:val="22"/>
    <w:qFormat/>
    <w:rsid w:val="00112BF4"/>
    <w:rPr>
      <w:b/>
      <w:bCs/>
    </w:rPr>
  </w:style>
  <w:style w:type="character" w:styleId="a5">
    <w:name w:val="Hyperlink"/>
    <w:basedOn w:val="a0"/>
    <w:uiPriority w:val="99"/>
    <w:semiHidden/>
    <w:unhideWhenUsed/>
    <w:rsid w:val="00112B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0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965</Words>
  <Characters>5505</Characters>
  <Application>Microsoft Office Word</Application>
  <DocSecurity>0</DocSecurity>
  <Lines>45</Lines>
  <Paragraphs>12</Paragraphs>
  <ScaleCrop>false</ScaleCrop>
  <Company/>
  <LinksUpToDate>false</LinksUpToDate>
  <CharactersWithSpaces>6458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2016-05-12T13:37:00Z</dcterms:created>
  <dcterms:modified xsi:type="dcterms:W3CDTF">2016-05-12T13:37:00Z</dcterms:modified>
</cp:coreProperties>
</file>