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80" w:rsidRDefault="00061B80" w:rsidP="00061B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fldChar w:fldCharType="begin"/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instrText xml:space="preserve"> HYPERLINK "http://mashenkof.ru/levoe_menyu/dogovornoe_pravo/ponyatie_agentskogo_dogovora/" </w:instrText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fldChar w:fldCharType="separate"/>
      </w:r>
      <w:r>
        <w:rPr>
          <w:rStyle w:val="a5"/>
          <w:rFonts w:ascii="Arial" w:hAnsi="Arial" w:cs="Arial"/>
          <w:b/>
          <w:bCs/>
          <w:color w:val="34BBD4"/>
          <w:sz w:val="18"/>
          <w:szCs w:val="18"/>
          <w:u w:val="none"/>
          <w:bdr w:val="none" w:sz="0" w:space="0" w:color="auto" w:frame="1"/>
        </w:rPr>
        <w:t>АГЕНТСКОЕ</w:t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fldChar w:fldCharType="end"/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СОГЛАШЕНИЕ</w:t>
      </w:r>
    </w:p>
    <w:p w:rsidR="00061B80" w:rsidRDefault="00061B80" w:rsidP="00061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</w:rPr>
        <w:t>именуемое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 дальнейшем "</w:t>
      </w:r>
      <w:hyperlink r:id="rId4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", 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лице_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действующего на основании с одной стороны,</w:t>
      </w:r>
    </w:p>
    <w:p w:rsidR="00061B80" w:rsidRDefault="00061B80" w:rsidP="00061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 гражданин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именуемый в дальнейшем "</w:t>
      </w:r>
      <w:hyperlink r:id="rId5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Fonts w:ascii="Arial" w:hAnsi="Arial" w:cs="Arial"/>
          <w:color w:val="333333"/>
          <w:sz w:val="18"/>
          <w:szCs w:val="18"/>
        </w:rPr>
        <w:t>", с другой стороны, заключили настоящее соглашение</w:t>
      </w:r>
    </w:p>
    <w:p w:rsidR="00061B80" w:rsidRDefault="00061B80" w:rsidP="00061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нижеследующих условиях.</w:t>
      </w:r>
    </w:p>
    <w:p w:rsidR="00061B80" w:rsidRDefault="00061B80" w:rsidP="00061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  <w:t>§1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"http://mashenkof.ru/levoe_menyu/dogovornoe_pravo/principal_kak_storona_agentskogo_dogovora/"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a5"/>
          <w:rFonts w:ascii="Arial" w:hAnsi="Arial" w:cs="Arial"/>
          <w:color w:val="34BBD4"/>
          <w:sz w:val="18"/>
          <w:szCs w:val="18"/>
          <w:u w:val="none"/>
          <w:bdr w:val="none" w:sz="0" w:space="0" w:color="auto" w:frame="1"/>
        </w:rPr>
        <w:t>Принципал</w: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предоставляет Агенту исключительное право подыскивать на территории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  <w:t>и региона РФ покупателей товаров, именуемых в дальнейшем "товары",</w:t>
      </w:r>
      <w:r>
        <w:rPr>
          <w:rFonts w:ascii="Arial" w:hAnsi="Arial" w:cs="Arial"/>
          <w:color w:val="333333"/>
          <w:sz w:val="18"/>
          <w:szCs w:val="18"/>
        </w:rPr>
        <w:br/>
        <w:t>и представительствовать при их продаже.</w:t>
      </w:r>
      <w:r>
        <w:rPr>
          <w:rFonts w:ascii="Arial" w:hAnsi="Arial" w:cs="Arial"/>
          <w:color w:val="333333"/>
          <w:sz w:val="18"/>
          <w:szCs w:val="18"/>
        </w:rPr>
        <w:br/>
        <w:t>2. В случае, если в течение срока действия настоящего соглашения какой-либо клиент, с которым</w:t>
      </w:r>
      <w:r>
        <w:rPr>
          <w:rFonts w:ascii="Arial" w:hAnsi="Arial" w:cs="Arial"/>
          <w:color w:val="333333"/>
          <w:sz w:val="18"/>
          <w:szCs w:val="18"/>
        </w:rPr>
        <w:br/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поддерживает связи по осуществлению настоящего соглашения, минуя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Агента</w:t>
        </w:r>
      </w:hyperlink>
      <w:r>
        <w:rPr>
          <w:rFonts w:ascii="Arial" w:hAnsi="Arial" w:cs="Arial"/>
          <w:color w:val="333333"/>
          <w:sz w:val="18"/>
          <w:szCs w:val="18"/>
        </w:rPr>
        <w:t>, обратится н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е-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 xml:space="preserve">посредственно к Принципалу с предложением о покупке товаров, указанных в настоящем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соглаше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>-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</w:rPr>
        <w:t>нии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Принципал имеет право провести переговоры и заключить с ним контракт на продажу товаров,</w:t>
      </w:r>
      <w:r>
        <w:rPr>
          <w:rFonts w:ascii="Arial" w:hAnsi="Arial" w:cs="Arial"/>
          <w:color w:val="333333"/>
          <w:sz w:val="18"/>
          <w:szCs w:val="18"/>
        </w:rPr>
        <w:br/>
        <w:t>уведомив об этом письменно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8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Агента</w:t>
        </w:r>
      </w:hyperlink>
      <w:r>
        <w:rPr>
          <w:rFonts w:ascii="Arial" w:hAnsi="Arial" w:cs="Arial"/>
          <w:color w:val="333333"/>
          <w:sz w:val="18"/>
          <w:szCs w:val="18"/>
        </w:rPr>
        <w:t>. В этом случае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9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имеет право на получение комиссионного</w:t>
      </w:r>
      <w:r>
        <w:rPr>
          <w:rFonts w:ascii="Arial" w:hAnsi="Arial" w:cs="Arial"/>
          <w:color w:val="333333"/>
          <w:sz w:val="18"/>
          <w:szCs w:val="18"/>
        </w:rPr>
        <w:br/>
        <w:t>вознаграждения в полном размере.</w:t>
      </w:r>
      <w:r>
        <w:rPr>
          <w:rFonts w:ascii="Arial" w:hAnsi="Arial" w:cs="Arial"/>
          <w:color w:val="333333"/>
          <w:sz w:val="18"/>
          <w:szCs w:val="18"/>
        </w:rPr>
        <w:br/>
        <w:t>§2</w:t>
      </w:r>
      <w:proofErr w:type="gramStart"/>
      <w:r>
        <w:rPr>
          <w:rFonts w:ascii="Arial" w:hAnsi="Arial" w:cs="Arial"/>
          <w:color w:val="333333"/>
          <w:sz w:val="18"/>
          <w:szCs w:val="18"/>
        </w:rPr>
        <w:br/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течение срока действия настоящего соглашения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0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обязуется:</w:t>
      </w:r>
      <w:r>
        <w:rPr>
          <w:rFonts w:ascii="Arial" w:hAnsi="Arial" w:cs="Arial"/>
          <w:color w:val="333333"/>
          <w:sz w:val="18"/>
          <w:szCs w:val="18"/>
        </w:rPr>
        <w:br/>
        <w:t>1. Добросовестно охраняя интересы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1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с даты подписания настоящего соглашения в т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е-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</w:rPr>
        <w:t>чение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200 - 200 гг., обеспечить объем продаж товаров на территории г.</w:t>
      </w:r>
      <w:r>
        <w:rPr>
          <w:rFonts w:ascii="Arial" w:hAnsi="Arial" w:cs="Arial"/>
          <w:color w:val="333333"/>
          <w:sz w:val="18"/>
          <w:szCs w:val="18"/>
        </w:rPr>
        <w:br/>
        <w:t>и региона РФ на сумму не менее долл. в 200 г. и не</w:t>
      </w:r>
      <w:r>
        <w:rPr>
          <w:rFonts w:ascii="Arial" w:hAnsi="Arial" w:cs="Arial"/>
          <w:color w:val="333333"/>
          <w:sz w:val="18"/>
          <w:szCs w:val="18"/>
        </w:rPr>
        <w:br/>
        <w:t>менее долл. в 200 г.</w:t>
      </w:r>
      <w:r>
        <w:rPr>
          <w:rFonts w:ascii="Arial" w:hAnsi="Arial" w:cs="Arial"/>
          <w:color w:val="333333"/>
          <w:sz w:val="18"/>
          <w:szCs w:val="18"/>
        </w:rPr>
        <w:br/>
        <w:t>2. Активно и тщательно подыскивать покупателей товаров, указанных в настоящем соглашении, и</w:t>
      </w:r>
      <w:r>
        <w:rPr>
          <w:rFonts w:ascii="Arial" w:hAnsi="Arial" w:cs="Arial"/>
          <w:color w:val="333333"/>
          <w:sz w:val="18"/>
          <w:szCs w:val="18"/>
        </w:rPr>
        <w:br/>
        <w:t>проводить с ними предварительные переговоры.</w:t>
      </w:r>
      <w:r>
        <w:rPr>
          <w:rFonts w:ascii="Arial" w:hAnsi="Arial" w:cs="Arial"/>
          <w:color w:val="333333"/>
          <w:sz w:val="18"/>
          <w:szCs w:val="18"/>
        </w:rPr>
        <w:br/>
        <w:t xml:space="preserve">При этом все условия контрактов на закупку товаров, как, например, стоимость товара,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террит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>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</w:rPr>
        <w:t>рия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условия платежа и другие условия, должны быть обязательно согласованы с Принципалом.</w:t>
      </w:r>
      <w:r>
        <w:rPr>
          <w:rFonts w:ascii="Arial" w:hAnsi="Arial" w:cs="Arial"/>
          <w:color w:val="333333"/>
          <w:sz w:val="18"/>
          <w:szCs w:val="18"/>
        </w:rPr>
        <w:br/>
        <w:t>3. Посылать Принципалу раз в три месяца отчеты о своей деятельности (в том числе о ценах) по</w:t>
      </w:r>
      <w:r>
        <w:rPr>
          <w:rFonts w:ascii="Arial" w:hAnsi="Arial" w:cs="Arial"/>
          <w:color w:val="333333"/>
          <w:sz w:val="18"/>
          <w:szCs w:val="18"/>
        </w:rPr>
        <w:br/>
        <w:t xml:space="preserve">продаже товаров, а также подробную информацию о положении на рынке и о деятельности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конкуре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>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</w:rPr>
        <w:t>тов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в частности, о ценах и условиях, на которых конкуренты продают аналогичные товары;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обесп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>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</w:rPr>
        <w:t>чивать</w:t>
      </w:r>
      <w:proofErr w:type="spellEnd"/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2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печатными материалами и информацией, периодическими и специальными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изда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-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</w:rPr>
        <w:t>ниями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содержащими информацию о рынках, имеющих отношение к товарам.</w:t>
      </w:r>
      <w:r>
        <w:rPr>
          <w:rFonts w:ascii="Arial" w:hAnsi="Arial" w:cs="Arial"/>
          <w:color w:val="333333"/>
          <w:sz w:val="18"/>
          <w:szCs w:val="18"/>
        </w:rPr>
        <w:br/>
        <w:t>4.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3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обязуется организовать строгий контроль за выполнением условий контрактов</w:t>
      </w:r>
      <w:r>
        <w:rPr>
          <w:rFonts w:ascii="Arial" w:hAnsi="Arial" w:cs="Arial"/>
          <w:color w:val="333333"/>
          <w:sz w:val="18"/>
          <w:szCs w:val="18"/>
        </w:rPr>
        <w:br/>
        <w:t xml:space="preserve">на закупку товаров, заключенных при его содействии, в течение всего срока их действия;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прин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>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 xml:space="preserve">мать активные меры для своевременного и точного выполнения обязательств контрагентами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Прин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>-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</w:rPr>
        <w:t>ципала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  <w:t>5. Оказывать активное содействие в организации и проведении на территории г.</w:t>
      </w:r>
      <w:r>
        <w:rPr>
          <w:rFonts w:ascii="Arial" w:hAnsi="Arial" w:cs="Arial"/>
          <w:color w:val="333333"/>
          <w:sz w:val="18"/>
          <w:szCs w:val="18"/>
        </w:rPr>
        <w:br/>
        <w:t>и региона РФ выставок товаров, организуемых Принципалом, а также активно</w:t>
      </w:r>
      <w:r>
        <w:rPr>
          <w:rFonts w:ascii="Arial" w:hAnsi="Arial" w:cs="Arial"/>
          <w:color w:val="333333"/>
          <w:sz w:val="18"/>
          <w:szCs w:val="18"/>
        </w:rPr>
        <w:br/>
        <w:t>содействовать продаже товаров, экспонируемых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4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Принципалом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, на любых других выставках,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пров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>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</w:rPr>
        <w:t>димых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 указанной территории.</w:t>
      </w:r>
      <w:r>
        <w:rPr>
          <w:rFonts w:ascii="Arial" w:hAnsi="Arial" w:cs="Arial"/>
          <w:color w:val="333333"/>
          <w:sz w:val="18"/>
          <w:szCs w:val="18"/>
        </w:rPr>
        <w:br/>
        <w:t>6.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5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должен обеспечить рекламу товаров. Отчеты о проведенной деятельности должны н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правляться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Принципалу каждые 6 месяцев.</w:t>
      </w:r>
      <w:r>
        <w:rPr>
          <w:rFonts w:ascii="Arial" w:hAnsi="Arial" w:cs="Arial"/>
          <w:color w:val="333333"/>
          <w:sz w:val="18"/>
          <w:szCs w:val="18"/>
        </w:rPr>
        <w:br/>
        <w:t>§3</w:t>
      </w:r>
      <w:r>
        <w:rPr>
          <w:rFonts w:ascii="Arial" w:hAnsi="Arial" w:cs="Arial"/>
          <w:color w:val="333333"/>
          <w:sz w:val="18"/>
          <w:szCs w:val="18"/>
        </w:rPr>
        <w:br/>
        <w:t>1. На период настоящего соглашения Принципал обязуется не предоставлять исключительных</w:t>
      </w:r>
      <w:r>
        <w:rPr>
          <w:rFonts w:ascii="Arial" w:hAnsi="Arial" w:cs="Arial"/>
          <w:color w:val="333333"/>
          <w:sz w:val="18"/>
          <w:szCs w:val="18"/>
        </w:rPr>
        <w:br/>
        <w:t>прав другим лицам по осуществлению посредничества в продаже товаров на территории, указанной в</w:t>
      </w:r>
      <w:r>
        <w:rPr>
          <w:rFonts w:ascii="Arial" w:hAnsi="Arial" w:cs="Arial"/>
          <w:color w:val="333333"/>
          <w:sz w:val="18"/>
          <w:szCs w:val="18"/>
        </w:rPr>
        <w:br/>
        <w:t xml:space="preserve">настоящем соглашении, а также не давать при сделках на этой территории кому бы то ни было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коми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>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</w:rPr>
        <w:t>сионных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и другого вознаграждения.</w:t>
      </w:r>
      <w:r>
        <w:rPr>
          <w:rFonts w:ascii="Arial" w:hAnsi="Arial" w:cs="Arial"/>
          <w:color w:val="333333"/>
          <w:sz w:val="18"/>
          <w:szCs w:val="18"/>
        </w:rPr>
        <w:br/>
        <w:t>2. Принципал обязуется снабжать Агента необходимыми образцами, каталогами и другими</w:t>
      </w:r>
      <w:r>
        <w:rPr>
          <w:rFonts w:ascii="Arial" w:hAnsi="Arial" w:cs="Arial"/>
          <w:color w:val="333333"/>
          <w:sz w:val="18"/>
          <w:szCs w:val="18"/>
        </w:rPr>
        <w:br/>
        <w:t>материалами, имеющимися в его распоряжении, согласно приложению к настоящему соглашению.</w:t>
      </w:r>
      <w:r>
        <w:rPr>
          <w:rFonts w:ascii="Arial" w:hAnsi="Arial" w:cs="Arial"/>
          <w:color w:val="333333"/>
          <w:sz w:val="18"/>
          <w:szCs w:val="18"/>
        </w:rPr>
        <w:br/>
        <w:t>3. Если в течение действия настоящего соглашения окажется, что Агент не сможет по зависящим</w:t>
      </w:r>
      <w:r>
        <w:rPr>
          <w:rFonts w:ascii="Arial" w:hAnsi="Arial" w:cs="Arial"/>
          <w:color w:val="333333"/>
          <w:sz w:val="18"/>
          <w:szCs w:val="18"/>
        </w:rPr>
        <w:br/>
        <w:t xml:space="preserve">от него причинам выполнять в дальнейшем свои обязательства по настоящему соглашению, 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частн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>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</w:rPr>
        <w:t>сти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если по истечении десятимесячного срока со дня подписания настоящего соглашения общая</w:t>
      </w:r>
      <w:r>
        <w:rPr>
          <w:rFonts w:ascii="Arial" w:hAnsi="Arial" w:cs="Arial"/>
          <w:color w:val="333333"/>
          <w:sz w:val="18"/>
          <w:szCs w:val="18"/>
        </w:rPr>
        <w:br/>
        <w:t>стоимость товаров, закупленных клиентами при посредничестве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6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Агента</w:t>
        </w:r>
      </w:hyperlink>
      <w:r>
        <w:rPr>
          <w:rFonts w:ascii="Arial" w:hAnsi="Arial" w:cs="Arial"/>
          <w:color w:val="333333"/>
          <w:sz w:val="18"/>
          <w:szCs w:val="18"/>
        </w:rPr>
        <w:t>, составит сумму менее</w:t>
      </w:r>
      <w:r>
        <w:rPr>
          <w:rFonts w:ascii="Arial" w:hAnsi="Arial" w:cs="Arial"/>
          <w:color w:val="333333"/>
          <w:sz w:val="18"/>
          <w:szCs w:val="18"/>
        </w:rPr>
        <w:br/>
        <w:t>долл.,</w:t>
      </w:r>
      <w:hyperlink r:id="rId17" w:history="1">
        <w:r>
          <w:rPr>
            <w:rStyle w:val="apple-converted-space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 </w:t>
        </w:r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</w:t>
        </w:r>
        <w:r>
          <w:rPr>
            <w:rStyle w:val="apple-converted-space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t>имеет право аннулировать настоящее соглашение без ущерба для</w:t>
      </w:r>
      <w:r>
        <w:rPr>
          <w:rFonts w:ascii="Arial" w:hAnsi="Arial" w:cs="Arial"/>
          <w:color w:val="333333"/>
          <w:sz w:val="18"/>
          <w:szCs w:val="18"/>
        </w:rPr>
        <w:br/>
        <w:t>своих прав.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8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в этом случае не будет иметь права на получение каких-либо убытков, могущих</w:t>
      </w:r>
      <w:r>
        <w:rPr>
          <w:rFonts w:ascii="Arial" w:hAnsi="Arial" w:cs="Arial"/>
          <w:color w:val="333333"/>
          <w:sz w:val="18"/>
          <w:szCs w:val="18"/>
        </w:rPr>
        <w:br/>
        <w:t>возникнуть в результате упомянутого аннулирования.</w:t>
      </w:r>
      <w:r>
        <w:rPr>
          <w:rFonts w:ascii="Arial" w:hAnsi="Arial" w:cs="Arial"/>
          <w:color w:val="333333"/>
          <w:sz w:val="18"/>
          <w:szCs w:val="18"/>
        </w:rPr>
        <w:br/>
        <w:t xml:space="preserve">4. Контракты по продаже на территории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 региона</w:t>
      </w:r>
      <w:r>
        <w:rPr>
          <w:rFonts w:ascii="Arial" w:hAnsi="Arial" w:cs="Arial"/>
          <w:color w:val="333333"/>
          <w:sz w:val="18"/>
          <w:szCs w:val="18"/>
        </w:rPr>
        <w:br/>
        <w:t xml:space="preserve">РФ товаров, указанных в настоящем соглашении, заключаются непосредственно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между</w:t>
      </w:r>
      <w:hyperlink r:id="rId19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Принципалом</w:t>
        </w:r>
        <w:proofErr w:type="spellEnd"/>
      </w:hyperlink>
      <w:r>
        <w:rPr>
          <w:rFonts w:ascii="Arial" w:hAnsi="Arial" w:cs="Arial"/>
          <w:color w:val="333333"/>
          <w:sz w:val="18"/>
          <w:szCs w:val="18"/>
        </w:rPr>
        <w:br/>
        <w:t>и покупателем товаров.</w:t>
      </w:r>
      <w:r>
        <w:rPr>
          <w:rFonts w:ascii="Arial" w:hAnsi="Arial" w:cs="Arial"/>
          <w:color w:val="333333"/>
          <w:sz w:val="18"/>
          <w:szCs w:val="18"/>
        </w:rPr>
        <w:br/>
        <w:t>Агент обязуется давать Принципалу подробную информацию о рекомендуемых им покупателях</w:t>
      </w:r>
      <w:r>
        <w:rPr>
          <w:rFonts w:ascii="Arial" w:hAnsi="Arial" w:cs="Arial"/>
          <w:color w:val="333333"/>
          <w:sz w:val="18"/>
          <w:szCs w:val="18"/>
        </w:rPr>
        <w:br/>
        <w:t>товаров, включающую сведения об их финансовом положении, а также сведения о возможных рисках,</w:t>
      </w:r>
      <w:r>
        <w:rPr>
          <w:rFonts w:ascii="Arial" w:hAnsi="Arial" w:cs="Arial"/>
          <w:color w:val="333333"/>
          <w:sz w:val="18"/>
          <w:szCs w:val="18"/>
        </w:rPr>
        <w:br/>
        <w:t>могущих привести к финансовым потерям для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0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Принципала.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5. За выполнение всех обязательств по настоящему соглашению, за оказание услуг, вытекающих</w:t>
      </w:r>
      <w:r>
        <w:rPr>
          <w:rFonts w:ascii="Arial" w:hAnsi="Arial" w:cs="Arial"/>
          <w:color w:val="333333"/>
          <w:sz w:val="18"/>
          <w:szCs w:val="18"/>
        </w:rPr>
        <w:br/>
        <w:t>из настоящего соглашения, включая коммерческие расходы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1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Агента</w:t>
        </w:r>
      </w:hyperlink>
      <w:r>
        <w:rPr>
          <w:rFonts w:ascii="Arial" w:hAnsi="Arial" w:cs="Arial"/>
          <w:color w:val="333333"/>
          <w:sz w:val="18"/>
          <w:szCs w:val="18"/>
        </w:rPr>
        <w:t>, Принципал уплачивает Агенту</w:t>
      </w:r>
      <w:r>
        <w:rPr>
          <w:rFonts w:ascii="Arial" w:hAnsi="Arial" w:cs="Arial"/>
          <w:color w:val="333333"/>
          <w:sz w:val="18"/>
          <w:szCs w:val="18"/>
        </w:rPr>
        <w:br/>
        <w:t xml:space="preserve">комиссионные в размере 10% стоимости проданного при посредничестве Агента и оплаченного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кл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>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</w:rPr>
        <w:t>ентом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товара.</w:t>
      </w:r>
      <w:r>
        <w:rPr>
          <w:rFonts w:ascii="Arial" w:hAnsi="Arial" w:cs="Arial"/>
          <w:color w:val="333333"/>
          <w:sz w:val="18"/>
          <w:szCs w:val="18"/>
        </w:rPr>
        <w:br/>
        <w:t>При заключении Принципалом контрактов на продажу товаров на территории, указанной в н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стоящем соглашении, без посредничества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2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Агента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Агенту выплачиваются комиссионные в размере 5%</w:t>
      </w:r>
      <w:r>
        <w:rPr>
          <w:rFonts w:ascii="Arial" w:hAnsi="Arial" w:cs="Arial"/>
          <w:color w:val="333333"/>
          <w:sz w:val="18"/>
          <w:szCs w:val="18"/>
        </w:rPr>
        <w:br/>
        <w:t xml:space="preserve">стоимости проданного Принципалом и оплаченного клиентом товара. Выплата комиссионных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прои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з</w:t>
      </w:r>
      <w:proofErr w:type="spellEnd"/>
      <w:r>
        <w:rPr>
          <w:rFonts w:ascii="Arial" w:hAnsi="Arial" w:cs="Arial"/>
          <w:color w:val="333333"/>
          <w:sz w:val="18"/>
          <w:szCs w:val="18"/>
        </w:rPr>
        <w:t>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водится ежеквартально, по мере поступления платежей.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>§4</w:t>
      </w:r>
      <w:r>
        <w:rPr>
          <w:rFonts w:ascii="Arial" w:hAnsi="Arial" w:cs="Arial"/>
          <w:color w:val="333333"/>
          <w:sz w:val="18"/>
          <w:szCs w:val="18"/>
        </w:rPr>
        <w:br/>
        <w:t>По мере необходимости стороны будут обмениваться информацией для рассмотрения хода вы-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полнения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настоящего соглашения и выработки соответствующих мероприятий для дальнейшего рас-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</w:rPr>
        <w:t>ширения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продажи товара.</w:t>
      </w:r>
      <w:r>
        <w:rPr>
          <w:rFonts w:ascii="Arial" w:hAnsi="Arial" w:cs="Arial"/>
          <w:color w:val="333333"/>
          <w:sz w:val="18"/>
          <w:szCs w:val="18"/>
        </w:rPr>
        <w:br/>
        <w:t>В случае изыскания Агентом возможностей расширения ассортимента товаров или рынков их</w:t>
      </w:r>
      <w:r>
        <w:rPr>
          <w:rFonts w:ascii="Arial" w:hAnsi="Arial" w:cs="Arial"/>
          <w:color w:val="333333"/>
          <w:sz w:val="18"/>
          <w:szCs w:val="18"/>
        </w:rPr>
        <w:br/>
        <w:t>сбыта настоящее соглашение между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3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Принципалом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и Агентом может быть расширено как 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отнош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>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</w:rPr>
        <w:t>нии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товаров, так и в отношении территорий.</w:t>
      </w:r>
      <w:r>
        <w:rPr>
          <w:rFonts w:ascii="Arial" w:hAnsi="Arial" w:cs="Arial"/>
          <w:color w:val="333333"/>
          <w:sz w:val="18"/>
          <w:szCs w:val="18"/>
        </w:rPr>
        <w:br/>
        <w:t>Кроме того,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4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вправе досрочно отказаться от соглашения в соответствии с § 3.</w:t>
      </w:r>
      <w:r>
        <w:rPr>
          <w:rFonts w:ascii="Arial" w:hAnsi="Arial" w:cs="Arial"/>
          <w:color w:val="333333"/>
          <w:sz w:val="18"/>
          <w:szCs w:val="18"/>
        </w:rPr>
        <w:br/>
        <w:t>§5</w:t>
      </w:r>
      <w:r>
        <w:rPr>
          <w:rFonts w:ascii="Arial" w:hAnsi="Arial" w:cs="Arial"/>
          <w:color w:val="333333"/>
          <w:sz w:val="18"/>
          <w:szCs w:val="18"/>
        </w:rPr>
        <w:br/>
        <w:t>Стороны примут меры к разрешению всех споров и разногласий, могущих возникнуть из насто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я-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</w:rPr>
        <w:t>щего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соглашения или из отдельных его пунктов, дружественным путем.</w:t>
      </w:r>
      <w:r>
        <w:rPr>
          <w:rFonts w:ascii="Arial" w:hAnsi="Arial" w:cs="Arial"/>
          <w:color w:val="333333"/>
          <w:sz w:val="18"/>
          <w:szCs w:val="18"/>
        </w:rPr>
        <w:br/>
        <w:t>В случае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,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если стороны не придут к соглашению, все споры и разногласия разрешаются в соответствии с действующим законодательством РФ.</w:t>
      </w:r>
      <w:r>
        <w:rPr>
          <w:rFonts w:ascii="Arial" w:hAnsi="Arial" w:cs="Arial"/>
          <w:color w:val="333333"/>
          <w:sz w:val="18"/>
          <w:szCs w:val="18"/>
        </w:rPr>
        <w:br/>
        <w:t>1. Все устные переговоры и переписка между сторонами, имевшие место до подписания насто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я-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</w:rPr>
        <w:t>щего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соглашения, теряют силу со дня его подписания.</w:t>
      </w:r>
      <w:r>
        <w:rPr>
          <w:rFonts w:ascii="Arial" w:hAnsi="Arial" w:cs="Arial"/>
          <w:color w:val="333333"/>
          <w:sz w:val="18"/>
          <w:szCs w:val="18"/>
        </w:rPr>
        <w:br/>
        <w:t>2. Все изменения и/или дополнения к настоящему соглашению будут действительны, если они будут совершены в письменной форме и подписаны надлежаще уполномоченными на то лицами.</w:t>
      </w:r>
      <w:r>
        <w:rPr>
          <w:rFonts w:ascii="Arial" w:hAnsi="Arial" w:cs="Arial"/>
          <w:color w:val="333333"/>
          <w:sz w:val="18"/>
          <w:szCs w:val="18"/>
        </w:rPr>
        <w:br/>
        <w:t>3. Все налоги, сборы, пошлины и всякого рода другие расходы, связанные с заключением и исполнением настоящего соглашения, если они взимаются на территории г.</w:t>
      </w:r>
      <w:r>
        <w:rPr>
          <w:rFonts w:ascii="Arial" w:hAnsi="Arial" w:cs="Arial"/>
          <w:color w:val="333333"/>
          <w:sz w:val="18"/>
          <w:szCs w:val="18"/>
        </w:rPr>
        <w:br/>
        <w:t>и -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региона РФ, уплачиваются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5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Принципалом.</w:t>
        </w:r>
      </w:hyperlink>
      <w:r>
        <w:rPr>
          <w:rFonts w:ascii="Arial" w:hAnsi="Arial" w:cs="Arial"/>
          <w:color w:val="333333"/>
          <w:sz w:val="18"/>
          <w:szCs w:val="18"/>
        </w:rPr>
        <w:br/>
        <w:t xml:space="preserve">Настоящее соглашение вступает в силу с 200 года и действует 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теч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>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</w:rPr>
        <w:t>ние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24 месяцев. Если ни одна из сторон не сделает за два месяца до истечения срока действия н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стоящего соглашения письменного заявления о своем желании прекратить действие настоящего</w:t>
      </w:r>
      <w:r>
        <w:rPr>
          <w:rFonts w:ascii="Arial" w:hAnsi="Arial" w:cs="Arial"/>
          <w:color w:val="333333"/>
          <w:sz w:val="18"/>
          <w:szCs w:val="18"/>
        </w:rPr>
        <w:br/>
        <w:t>соглашения или изменить его условия, последнее автоматически продлевается на следующие 12 месяцев.</w:t>
      </w:r>
      <w:r>
        <w:rPr>
          <w:rFonts w:ascii="Arial" w:hAnsi="Arial" w:cs="Arial"/>
          <w:color w:val="333333"/>
          <w:sz w:val="18"/>
          <w:szCs w:val="18"/>
        </w:rPr>
        <w:br/>
        <w:t>Адреса и реквизиты сторон</w:t>
      </w:r>
    </w:p>
    <w:p w:rsidR="00061B80" w:rsidRDefault="00061B80" w:rsidP="00061B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По вопросам составления и экспертизы договоров, дополнительных соглашений, исковых заявлений рекомендуем </w:t>
      </w:r>
      <w:proofErr w:type="gramStart"/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обратится</w:t>
      </w:r>
      <w:proofErr w:type="gramEnd"/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к юристу по телефону - 8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Абонентское обслуживание физических и юридических лиц -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26" w:history="1">
        <w:r>
          <w:rPr>
            <w:rStyle w:val="a5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B90912" w:rsidRDefault="00B90912"/>
    <w:sectPr w:rsidR="00B90912" w:rsidSect="00B9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B80"/>
    <w:rsid w:val="00061B80"/>
    <w:rsid w:val="00B9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B80"/>
    <w:rPr>
      <w:b/>
      <w:bCs/>
    </w:rPr>
  </w:style>
  <w:style w:type="character" w:styleId="a5">
    <w:name w:val="Hyperlink"/>
    <w:basedOn w:val="a0"/>
    <w:uiPriority w:val="99"/>
    <w:semiHidden/>
    <w:unhideWhenUsed/>
    <w:rsid w:val="00061B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1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henkof.ru/levoe_menyu/dogovornoe_pravo/agent_kak_storona_agentskogo_dogovora/" TargetMode="External"/><Relationship Id="rId13" Type="http://schemas.openxmlformats.org/officeDocument/2006/relationships/hyperlink" Target="http://mashenkof.ru/levoe_menyu/dogovornoe_pravo/agent_kak_storona_agentskogo_dogovora/" TargetMode="External"/><Relationship Id="rId18" Type="http://schemas.openxmlformats.org/officeDocument/2006/relationships/hyperlink" Target="http://mashenkof.ru/levoe_menyu/dogovornoe_pravo/agent_kak_storona_agentskogo_dogovora/" TargetMode="External"/><Relationship Id="rId26" Type="http://schemas.openxmlformats.org/officeDocument/2006/relationships/hyperlink" Target="http://www.mashenkof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shenkof.ru/levoe_menyu/dogovornoe_pravo/agent_kak_storona_agentskogo_dogovora/" TargetMode="External"/><Relationship Id="rId7" Type="http://schemas.openxmlformats.org/officeDocument/2006/relationships/hyperlink" Target="http://mashenkof.ru/levoe_menyu/dogovornoe_pravo/agent_kak_storona_agentskogo_dogovora/" TargetMode="External"/><Relationship Id="rId12" Type="http://schemas.openxmlformats.org/officeDocument/2006/relationships/hyperlink" Target="http://mashenkof.ru/levoe_menyu/dogovornoe_pravo/principal_kak_storona_agentskogo_dogovora/" TargetMode="External"/><Relationship Id="rId17" Type="http://schemas.openxmlformats.org/officeDocument/2006/relationships/hyperlink" Target="http://mashenkof.ru/levoe_menyu/dogovornoe_pravo/principal_kak_storona_agentskogo_dogovora/" TargetMode="External"/><Relationship Id="rId25" Type="http://schemas.openxmlformats.org/officeDocument/2006/relationships/hyperlink" Target="http://mashenkof.ru/levoe_menyu/dogovornoe_pravo/principal_kak_storona_agentskogo_dogovor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shenkof.ru/levoe_menyu/dogovornoe_pravo/agent_kak_storona_agentskogo_dogovora/" TargetMode="External"/><Relationship Id="rId20" Type="http://schemas.openxmlformats.org/officeDocument/2006/relationships/hyperlink" Target="http://mashenkof.ru/levoe_menyu/dogovornoe_pravo/principal_kak_storona_agentskogo_dogovora/" TargetMode="Externa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dogovornoe_pravo/agent_kak_storona_agentskogo_dogovora/" TargetMode="External"/><Relationship Id="rId11" Type="http://schemas.openxmlformats.org/officeDocument/2006/relationships/hyperlink" Target="http://mashenkof.ru/levoe_menyu/dogovornoe_pravo/principal_kak_storona_agentskogo_dogovora/" TargetMode="External"/><Relationship Id="rId24" Type="http://schemas.openxmlformats.org/officeDocument/2006/relationships/hyperlink" Target="http://mashenkof.ru/levoe_menyu/dogovornoe_pravo/principal_kak_storona_agentskogo_dogovora/" TargetMode="External"/><Relationship Id="rId5" Type="http://schemas.openxmlformats.org/officeDocument/2006/relationships/hyperlink" Target="http://mashenkof.ru/levoe_menyu/dogovornoe_pravo/agent_kak_storona_agentskogo_dogovora/" TargetMode="External"/><Relationship Id="rId15" Type="http://schemas.openxmlformats.org/officeDocument/2006/relationships/hyperlink" Target="http://mashenkof.ru/levoe_menyu/dogovornoe_pravo/agent_kak_storona_agentskogo_dogovora/" TargetMode="External"/><Relationship Id="rId23" Type="http://schemas.openxmlformats.org/officeDocument/2006/relationships/hyperlink" Target="http://mashenkof.ru/levoe_menyu/dogovornoe_pravo/principal_kak_storona_agentskogo_dogovor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ashenkof.ru/levoe_menyu/dogovornoe_pravo/agent_kak_storona_agentskogo_dogovora/" TargetMode="External"/><Relationship Id="rId19" Type="http://schemas.openxmlformats.org/officeDocument/2006/relationships/hyperlink" Target="http://mashenkof.ru/levoe_menyu/dogovornoe_pravo/principal_kak_storona_agentskogo_dogovora/" TargetMode="External"/><Relationship Id="rId4" Type="http://schemas.openxmlformats.org/officeDocument/2006/relationships/hyperlink" Target="http://mashenkof.ru/levoe_menyu/dogovornoe_pravo/principal_kak_storona_agentskogo_dogovora/" TargetMode="External"/><Relationship Id="rId9" Type="http://schemas.openxmlformats.org/officeDocument/2006/relationships/hyperlink" Target="http://mashenkof.ru/levoe_menyu/dogovornoe_pravo/agent_kak_storona_agentskogo_dogovora/" TargetMode="External"/><Relationship Id="rId14" Type="http://schemas.openxmlformats.org/officeDocument/2006/relationships/hyperlink" Target="http://mashenkof.ru/levoe_menyu/dogovornoe_pravo/principal_kak_storona_agentskogo_dogovora/" TargetMode="External"/><Relationship Id="rId22" Type="http://schemas.openxmlformats.org/officeDocument/2006/relationships/hyperlink" Target="http://mashenkof.ru/levoe_menyu/dogovornoe_pravo/agent_kak_storona_agentskogo_dogovor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1383</Words>
  <Characters>7887</Characters>
  <Application>Microsoft Office Word</Application>
  <DocSecurity>0</DocSecurity>
  <Lines>65</Lines>
  <Paragraphs>18</Paragraphs>
  <ScaleCrop>false</ScaleCrop>
  <Company/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2016-05-07T09:59:00Z</dcterms:created>
  <dcterms:modified xsi:type="dcterms:W3CDTF">2016-05-07T09:59:00Z</dcterms:modified>
</cp:coreProperties>
</file>