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CD" w:rsidRDefault="006E63CD" w:rsidP="006E63CD">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В ЗАО «АВК Домодедово»</w:t>
      </w:r>
    </w:p>
    <w:p w:rsidR="006E63CD" w:rsidRDefault="006E63CD" w:rsidP="006E63C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адрес: 142015, Московская обл, Домодедовский р-н, г. Домодедово г,  а/п"Домодедово".</w:t>
      </w:r>
    </w:p>
    <w:p w:rsidR="006E63CD" w:rsidRDefault="006E63CD" w:rsidP="006E63CD">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Петрова Надежды Михайловны</w:t>
      </w:r>
    </w:p>
    <w:p w:rsidR="006E63CD" w:rsidRDefault="006E63CD" w:rsidP="006E63CD">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адрес: г. Москва, Проектируемый пр-д, № 10, д. , к. 4, кв.</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b/>
          <w:bCs/>
          <w:color w:val="333333"/>
          <w:sz w:val="36"/>
          <w:szCs w:val="36"/>
          <w:bdr w:val="none" w:sz="0" w:space="0" w:color="auto" w:frame="1"/>
        </w:rPr>
        <w:t> </w:t>
      </w:r>
    </w:p>
    <w:p w:rsidR="006E63CD" w:rsidRDefault="006E63CD" w:rsidP="006E63CD">
      <w:pPr>
        <w:pStyle w:val="a3"/>
        <w:shd w:val="clear" w:color="auto" w:fill="FFFFFF"/>
        <w:spacing w:before="0" w:beforeAutospacing="0" w:after="0" w:afterAutospacing="0"/>
        <w:jc w:val="center"/>
        <w:rPr>
          <w:rFonts w:ascii="Arial" w:hAnsi="Arial" w:cs="Arial"/>
          <w:color w:val="333333"/>
          <w:sz w:val="18"/>
          <w:szCs w:val="18"/>
        </w:rPr>
      </w:pPr>
      <w:r>
        <w:rPr>
          <w:rStyle w:val="a5"/>
          <w:rFonts w:ascii="Arial" w:hAnsi="Arial" w:cs="Arial"/>
          <w:b/>
          <w:bCs/>
          <w:color w:val="333333"/>
          <w:sz w:val="36"/>
          <w:szCs w:val="36"/>
          <w:bdr w:val="none" w:sz="0" w:space="0" w:color="auto" w:frame="1"/>
        </w:rPr>
        <w:t>в порядке досудебного урегулирования</w:t>
      </w:r>
    </w:p>
    <w:p w:rsidR="006E63CD" w:rsidRDefault="006E63CD" w:rsidP="006E63CD">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6"/>
            <w:rFonts w:ascii="Arial" w:hAnsi="Arial" w:cs="Arial"/>
            <w:b/>
            <w:bCs/>
            <w:color w:val="34BBD4"/>
            <w:sz w:val="36"/>
            <w:szCs w:val="36"/>
            <w:u w:val="none"/>
            <w:bdr w:val="none" w:sz="0" w:space="0" w:color="auto" w:frame="1"/>
          </w:rPr>
          <w:t>ПРЕТЕНЗИЯ</w:t>
        </w:r>
      </w:hyperlink>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05.12.2009 года мной были приобретены в ООО «Би ТРЭВЭЛ» авиабилеты  с целью перелета из Москвы  в Хельсинки рейсом через Санкт-Петербург  на 30.12.2009 г.  при помощи услуг Вашей авиакомпании.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За приобретенные авиабилеты мной была уплачена денежная сумма в размере 11 658 (одиннадцати тысяч шестисот пятидесяти восьми) рублей.</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30 декабря  2009 г.  я приехала в аэроэкспресс на Павелецком вокзале, где в установленном  порядке (за 2 часа до вылета) прошла регистрацию, сдала багаж и отправилась  в Московский аэропорт Домодедово на аэроэкспрессе  ожидать посадку к выходу, обозначенному на  табло. При оформлении багажа Ваш оператор сообщил уверил меня в том, что багаж будет отправлен в Хельсинки, и получать его в Санкт-Петербурге мне не требуется, и мне был выдан багажный талон с указанием конечного пункта Хельсинки.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Однако, прибыв в Санкт-Петербург, уже после  регистрации на посадку мне стало известно о том, что между терминалом 1 и терминалом 2 аэропорта </w:t>
      </w:r>
      <w:r>
        <w:rPr>
          <w:rFonts w:ascii="Arial" w:hAnsi="Arial" w:cs="Arial"/>
          <w:color w:val="333333"/>
          <w:sz w:val="36"/>
          <w:szCs w:val="36"/>
          <w:bdr w:val="none" w:sz="0" w:space="0" w:color="auto" w:frame="1"/>
        </w:rPr>
        <w:lastRenderedPageBreak/>
        <w:t>Пулково отсутствует соглашение о транспортировке багажа, в связи с чем мне было необходимо получить багаж. Учитывая, что рейс  из Москвы был задержан самостоятельно получить багаж у меня не хватило времени, и я была вынуждена вылететь в Хельсинки без багажа.</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результате вышеизложенного я получила багаж на обратном пути 04 января 2010 года.</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 Вашими действиями я не согласна по следующим основаниям.</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Согласно ст. 309 ГК РФ,</w:t>
      </w:r>
      <w:r>
        <w:rPr>
          <w:rStyle w:val="apple-converted-space"/>
          <w:rFonts w:ascii="Arial" w:hAnsi="Arial" w:cs="Arial"/>
          <w:color w:val="333333"/>
          <w:sz w:val="36"/>
          <w:szCs w:val="36"/>
          <w:bdr w:val="none" w:sz="0" w:space="0" w:color="auto" w:frame="1"/>
        </w:rPr>
        <w:t> </w:t>
      </w:r>
      <w:r>
        <w:rPr>
          <w:rStyle w:val="a5"/>
          <w:rFonts w:ascii="Arial" w:hAnsi="Arial" w:cs="Arial"/>
          <w:color w:val="333333"/>
          <w:sz w:val="36"/>
          <w:szCs w:val="36"/>
          <w:bdr w:val="none" w:sz="0" w:space="0" w:color="auto" w:frame="1"/>
        </w:rPr>
        <w:t>обязательства должны исполняться надлежащим образом</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На основании ст. 786 ГК РФ по договору перевозки пассажира перевозчик обязуется перевезти пассажира в пункт назначения, а</w:t>
      </w:r>
      <w:r>
        <w:rPr>
          <w:rStyle w:val="apple-converted-space"/>
          <w:rFonts w:ascii="Arial" w:hAnsi="Arial" w:cs="Arial"/>
          <w:color w:val="333333"/>
          <w:sz w:val="36"/>
          <w:szCs w:val="36"/>
          <w:bdr w:val="none" w:sz="0" w:space="0" w:color="auto" w:frame="1"/>
        </w:rPr>
        <w:t> </w:t>
      </w:r>
      <w:r>
        <w:rPr>
          <w:rStyle w:val="a5"/>
          <w:rFonts w:ascii="Arial" w:hAnsi="Arial" w:cs="Arial"/>
          <w:color w:val="333333"/>
          <w:sz w:val="36"/>
          <w:szCs w:val="36"/>
          <w:bdr w:val="none" w:sz="0" w:space="0" w:color="auto" w:frame="1"/>
        </w:rPr>
        <w:t>в случае сдачи пассажиром багажа также доставить багаж в пункт назначения и выдать его управомоченному на получение багажа лицу</w:t>
      </w:r>
      <w:r>
        <w:rPr>
          <w:rFonts w:ascii="Arial" w:hAnsi="Arial" w:cs="Arial"/>
          <w:color w:val="333333"/>
          <w:sz w:val="36"/>
          <w:szCs w:val="36"/>
          <w:bdr w:val="none" w:sz="0" w:space="0" w:color="auto" w:frame="1"/>
        </w:rPr>
        <w:t>; пассажир обязуется уплатить установленную плату за проезд, а при сдаче багажа и за провоз багажа.</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Заключение договора перевозки пассажира удостоверяется билетом, а сдача пассажиром багажа багажной квитанцией.</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4 Закона РФ «О защите прав потребителей» продавец обязан передать потребителю товар, качество которого соответствует договору.</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При отсутствии в договоре условий о качестве товара, продавец обязан передать потребителю товар, соответствующий обычно предъявляемым </w:t>
      </w:r>
      <w:r>
        <w:rPr>
          <w:rFonts w:ascii="Arial" w:hAnsi="Arial" w:cs="Arial"/>
          <w:color w:val="333333"/>
          <w:sz w:val="36"/>
          <w:szCs w:val="36"/>
          <w:bdr w:val="none" w:sz="0" w:space="0" w:color="auto" w:frame="1"/>
        </w:rPr>
        <w:lastRenderedPageBreak/>
        <w:t>требованиям и пригодный для целей, для которых товар такого рода обычно используется.</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 продаже товара по образцу и (или) описанию продавец обязан передать потребителю товар, который соответствует образцу и (или) описанию.</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10 Закона РФ «О защите прав потребителей»</w:t>
      </w:r>
      <w:r>
        <w:rPr>
          <w:rFonts w:ascii="Arial" w:hAnsi="Arial" w:cs="Arial"/>
          <w:color w:val="333333"/>
          <w:sz w:val="36"/>
          <w:szCs w:val="36"/>
          <w:u w:val="single"/>
          <w:bdr w:val="none" w:sz="0" w:space="0" w:color="auto" w:frame="1"/>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Статья 12 этого же закона предусматривает, что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Продавец (исполнитель), не предоставивший покупателю полной и достоверной информации о </w:t>
      </w:r>
      <w:r>
        <w:rPr>
          <w:rFonts w:ascii="Arial" w:hAnsi="Arial" w:cs="Arial"/>
          <w:color w:val="333333"/>
          <w:sz w:val="36"/>
          <w:szCs w:val="36"/>
          <w:bdr w:val="none" w:sz="0" w:space="0" w:color="auto" w:frame="1"/>
        </w:rPr>
        <w:lastRenderedPageBreak/>
        <w:t>товаре (работе, услуге), несет ответственность, предусмотренную пунктами 1 - 4 статьи 18 или</w:t>
      </w:r>
      <w:r>
        <w:rPr>
          <w:rFonts w:ascii="Arial" w:hAnsi="Arial" w:cs="Arial"/>
          <w:color w:val="333333"/>
          <w:sz w:val="36"/>
          <w:szCs w:val="36"/>
          <w:u w:val="single"/>
          <w:bdr w:val="none" w:sz="0" w:space="0" w:color="auto" w:frame="1"/>
        </w:rPr>
        <w:t>пунктом 1 статьи 29</w:t>
      </w:r>
      <w:r>
        <w:rPr>
          <w:rStyle w:val="apple-converted-space"/>
          <w:rFonts w:ascii="Arial" w:hAnsi="Arial" w:cs="Arial"/>
          <w:color w:val="333333"/>
          <w:sz w:val="36"/>
          <w:szCs w:val="36"/>
          <w:u w:val="single"/>
          <w:bdr w:val="none" w:sz="0" w:space="0" w:color="auto" w:frame="1"/>
        </w:rPr>
        <w:t> </w:t>
      </w:r>
      <w:r>
        <w:rPr>
          <w:rFonts w:ascii="Arial" w:hAnsi="Arial" w:cs="Arial"/>
          <w:color w:val="333333"/>
          <w:sz w:val="36"/>
          <w:szCs w:val="36"/>
          <w:bdr w:val="none" w:sz="0" w:space="0" w:color="auto" w:frame="1"/>
        </w:rPr>
        <w:t>указанного Закона, за недостатки товара (работы, услуги), возникшие после его передачи потребителю вследствие отсутствия у него такой информации.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Согласно п. 1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безвозмездного устранения недостатков выполненной работы (оказанной услуги);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соответствующего уменьшения цены выполненной работы (оказанной услуги);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возмещения понесенных им расходов по устранению недостатков выполненной работы (оказанной услуги) своими силами или третьими лицами.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w:t>
      </w:r>
      <w:r>
        <w:rPr>
          <w:rFonts w:ascii="Arial" w:hAnsi="Arial" w:cs="Arial"/>
          <w:color w:val="333333"/>
          <w:sz w:val="36"/>
          <w:szCs w:val="36"/>
          <w:bdr w:val="none" w:sz="0" w:space="0" w:color="auto" w:frame="1"/>
        </w:rPr>
        <w:lastRenderedPageBreak/>
        <w:t>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36"/>
          <w:szCs w:val="36"/>
          <w:bdr w:val="none" w:sz="0" w:space="0" w:color="auto" w:frame="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36"/>
          <w:szCs w:val="36"/>
          <w:bdr w:val="none" w:sz="0" w:space="0" w:color="auto" w:frame="1"/>
        </w:rPr>
        <w:t> </w:t>
      </w:r>
      <w:r>
        <w:rPr>
          <w:rStyle w:val="apple-converted-space"/>
          <w:rFonts w:ascii="Arial" w:hAnsi="Arial" w:cs="Arial"/>
          <w:i/>
          <w:iCs/>
          <w:color w:val="333333"/>
          <w:sz w:val="36"/>
          <w:szCs w:val="36"/>
          <w:bdr w:val="none" w:sz="0" w:space="0" w:color="auto" w:frame="1"/>
        </w:rPr>
        <w:t> </w:t>
      </w:r>
      <w:r>
        <w:rPr>
          <w:rFonts w:ascii="Arial" w:hAnsi="Arial" w:cs="Arial"/>
          <w:color w:val="333333"/>
          <w:sz w:val="36"/>
          <w:szCs w:val="36"/>
          <w:bdr w:val="none" w:sz="0" w:space="0" w:color="auto" w:frame="1"/>
        </w:rPr>
        <w:t>В сложившейся ситуации,  оказавшись по Вашей вине на отдыхе без багажа, в котором находились все мои вещи, я вынуждена была производить</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u w:val="single"/>
          <w:bdr w:val="none" w:sz="0" w:space="0" w:color="auto" w:frame="1"/>
        </w:rPr>
        <w:t>незапланированные</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расходы, которые являются моими убытками.</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Сумма расходов, произведенных мной в связи с нарушением моих прав, составляет  2000 (две тысячи) рублей.</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Вашими действиями мне были причинены колоссальные нравственные страдания, связанные с переживаниями за сохранность вещей, находящихся в багаже, а также  неудобствами, понесенными мной в связи с отсутствием необходимых мне вещей.</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Необходимо отметить, что для разрешения данного вопроса и защиты своих нарушенных прав мне пришлось обращаться в различные инстанции, на что я потратила свое личное и рабочее время, а также денежные средства.</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Компенсацию причиненного мне морального вреда я оцениваю в  200 000 (двести тысяч) рублей.</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Кроме того, следует заметить, что за защитой своих нарушенных прав мне пришлось обратиться в ООО «Барьер», в кассу которого мной были уплачены денежные средства в размере 20 361 (двадцати тысяч трехсот шестидесяти одного) рубля.</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Ввиду того, что Вы не принимаете действенных мер по урегулированию сложившейся ситуации, я вынуждена обратиться к Вам с настоящей претензией.</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 на основании вышеизложенного, руководствуясь нормами действующего законодательства Российской Федерации,</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ПРЕДЛАГАЮ:</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1. Выплатить в мою пользу 2000 (две тысячи) рублей, в счет компенсации понесенных мной убытков.</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2. Возместить мои расходы на юридические услуги в размере 20 361 (двадцати тысяч трехсот шестидесяти одного) рубля.</w:t>
      </w:r>
    </w:p>
    <w:p w:rsidR="006E63CD" w:rsidRDefault="006E63CD" w:rsidP="006E63C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3. Компенсировать причиненный мне моральный вред в размере  200 000 (двухсот тысяч)  рублей.</w:t>
      </w:r>
    </w:p>
    <w:p w:rsidR="006E63CD" w:rsidRDefault="006E63CD" w:rsidP="006E63C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Приложение:</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1. Копии авиа билетов;</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2. Копии платежных документов;</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3. Копия договора и чеков  ООО «Ромашка»;</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4. Копия посадочного талона.</w:t>
      </w:r>
    </w:p>
    <w:p w:rsidR="006E63CD" w:rsidRDefault="006E63CD" w:rsidP="006E63C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5"/>
          <w:rFonts w:ascii="Arial" w:hAnsi="Arial" w:cs="Arial"/>
          <w:color w:val="333333"/>
          <w:sz w:val="36"/>
          <w:szCs w:val="36"/>
          <w:bdr w:val="none" w:sz="0" w:space="0" w:color="auto" w:frame="1"/>
        </w:rPr>
        <w:t>В случае неудовлетворения требований данной</w:t>
      </w:r>
      <w:r>
        <w:rPr>
          <w:rStyle w:val="apple-converted-space"/>
          <w:rFonts w:ascii="Arial" w:hAnsi="Arial" w:cs="Arial"/>
          <w:i/>
          <w:iCs/>
          <w:color w:val="333333"/>
          <w:sz w:val="36"/>
          <w:szCs w:val="36"/>
          <w:bdr w:val="none" w:sz="0" w:space="0" w:color="auto" w:frame="1"/>
        </w:rPr>
        <w:t> </w:t>
      </w:r>
      <w:hyperlink r:id="rId5" w:history="1">
        <w:r>
          <w:rPr>
            <w:rStyle w:val="a6"/>
            <w:rFonts w:ascii="Arial" w:hAnsi="Arial" w:cs="Arial"/>
            <w:i/>
            <w:iCs/>
            <w:color w:val="34BBD4"/>
            <w:sz w:val="36"/>
            <w:szCs w:val="36"/>
            <w:u w:val="none"/>
            <w:bdr w:val="none" w:sz="0" w:space="0" w:color="auto" w:frame="1"/>
          </w:rPr>
          <w:t>претензии</w:t>
        </w:r>
      </w:hyperlink>
      <w:r>
        <w:rPr>
          <w:rStyle w:val="a5"/>
          <w:rFonts w:ascii="Arial" w:hAnsi="Arial" w:cs="Arial"/>
          <w:color w:val="333333"/>
          <w:sz w:val="36"/>
          <w:szCs w:val="36"/>
          <w:bdr w:val="none" w:sz="0" w:space="0" w:color="auto" w:frame="1"/>
        </w:rPr>
        <w:t>в течении 10 (десяти) дней я буду вынуждена обратиться в суд с требованием об обязании Вас выполнить вышеуказанные требования, а также с жалобами в Роспотребнадзор и Министерство транспорта.</w:t>
      </w:r>
    </w:p>
    <w:p w:rsidR="006E63CD" w:rsidRDefault="006E63CD" w:rsidP="006E63C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6E63CD" w:rsidRDefault="006E63CD" w:rsidP="006E63C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36"/>
          <w:szCs w:val="36"/>
          <w:bdr w:val="none" w:sz="0" w:space="0" w:color="auto" w:frame="1"/>
        </w:rPr>
        <w:t> «__»__________2015 г.           ___________Н.М. Петров</w:t>
      </w:r>
    </w:p>
    <w:p w:rsidR="00247246" w:rsidRDefault="00247246"/>
    <w:sectPr w:rsidR="00247246" w:rsidSect="00247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63CD"/>
    <w:rsid w:val="00247246"/>
    <w:rsid w:val="006E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3CD"/>
    <w:rPr>
      <w:b/>
      <w:bCs/>
    </w:rPr>
  </w:style>
  <w:style w:type="character" w:styleId="a5">
    <w:name w:val="Emphasis"/>
    <w:basedOn w:val="a0"/>
    <w:uiPriority w:val="20"/>
    <w:qFormat/>
    <w:rsid w:val="006E63CD"/>
    <w:rPr>
      <w:i/>
      <w:iCs/>
    </w:rPr>
  </w:style>
  <w:style w:type="character" w:styleId="a6">
    <w:name w:val="Hyperlink"/>
    <w:basedOn w:val="a0"/>
    <w:uiPriority w:val="99"/>
    <w:semiHidden/>
    <w:unhideWhenUsed/>
    <w:rsid w:val="006E63CD"/>
    <w:rPr>
      <w:color w:val="0000FF"/>
      <w:u w:val="single"/>
    </w:rPr>
  </w:style>
  <w:style w:type="character" w:customStyle="1" w:styleId="apple-converted-space">
    <w:name w:val="apple-converted-space"/>
    <w:basedOn w:val="a0"/>
    <w:rsid w:val="006E63CD"/>
  </w:style>
</w:styles>
</file>

<file path=word/webSettings.xml><?xml version="1.0" encoding="utf-8"?>
<w:webSettings xmlns:r="http://schemas.openxmlformats.org/officeDocument/2006/relationships" xmlns:w="http://schemas.openxmlformats.org/wordprocessingml/2006/main">
  <w:divs>
    <w:div w:id="12720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2016-05-12T08:11:00Z</dcterms:created>
  <dcterms:modified xsi:type="dcterms:W3CDTF">2016-05-12T08:11:00Z</dcterms:modified>
</cp:coreProperties>
</file>