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Савеловский районный суд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г. Москвы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125047, г. Москва, Бутырский Вал, д. 7</w:t>
      </w:r>
    </w:p>
    <w:p w:rsidR="00E62B91" w:rsidRDefault="00E62B91" w:rsidP="00E62B9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                                  ФИО 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зарегистрированного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по адресу: 127083,</w:t>
      </w:r>
    </w:p>
    <w:p w:rsidR="00E62B91" w:rsidRDefault="00E62B91" w:rsidP="00E62B9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Истцом по гражданскому делу является: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Государственное унитарное предприятие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города Москвы «Мосгортранс»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115035, г. Москва, Раушская набережная,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д. 21/22, стр. 1</w:t>
      </w:r>
    </w:p>
    <w:p w:rsidR="00E62B91" w:rsidRDefault="00E62B91" w:rsidP="00E62B9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Возражение</w:t>
        </w:r>
      </w:hyperlink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5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на исковое заявление</w:t>
        </w:r>
      </w:hyperlink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Истцом предъявлено ко мне, ФИО, требование о возмещении затрат на обучение по специальности «водитель троллейбуса на регулярных городских пассажирских маршрутах» в размере 97 542 (девяноста семи тысяч пятисот сорока двух) рублей 34 копеек.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Считаю, что предъявленное ко мне истцом исковое требование является незаконным и необоснованным и подлежит отклонению в полном объеме.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В обоснование предъявленного ко мне искового требования истец указал, что в соответствии с п. 3.1 Ученического договора от 27.05.2010 года я обязан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полностью выплатить истцу сумму, затраченную им на мое обучение, включая сумму выплаченной стипендии.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Также в обоснование предъявленного ко мне искового требования о взыскании денежных средств, затраченных на обучение работника, истец сослался на п. 2.3 Ученического договора от 27.05.2010 года, в соответствии с которым я должен после обучения отработать в организации истца не менее трех лет.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В соответствии с п. 1 ученического договора от 27.05.2010 года срок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обучения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по указанной выше специальности составляет шесть месяцев.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Из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содержания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предъявленного в Савеловский районный суд г. Москвы искового заявления, а также представленных истцом в материалы гражданского дела документов следует, что установленный ученическим договором от 27.05.2010 года курс обучения продолжительностью шесть месяцев мной прослушан в полном объеме, то есть, обязательства по ученическому договору от 27.05.2010 года мной выполнены в полном объеме.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силу приведенного выше обстоятельства довод истца о нарушении мной обязанностей, установленных ученическим договором от 27.05.2010 года, нельзя считать состоятельным, то есть основанным на правильном толковании и понимании закона, регулирующего спорное правоотношение, поскольку на основании ст. 249 Трудового кодекса РФ в случае увольнения без уважительных причин до истечения срока, обусловленного трудовым договором или соглашением об обучении за счет средств работодателя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работник обязан возместить затраты, понесенные работодателем на его обучение, исчисленные пропорционально фактически не отработанному после окончания обучения времени.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         Следовательно, требование истца в части взыскания с меня денежных в размере 28 852 (двадцати восьми тысяч восьмисот пятидесяти двух) рублей, потраченных им на мое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обучение по специальности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«водитель троллейбуса на регулярных городских пассажирских маршрутах», подлежит отклонению.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Также подлежит отклонению предъявленное ко мне истцом исковое требование в части взыскания выплаченной мне стипендии 68 690 (шестидесяти восьми тысяч шестисот девяноста) рублей 34 копеек.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обоснование искового требования в части взыскания выплаченной мне стипендии истец сослался на нормы ст. 207 Трудового кодекса РФ, в соответствии с которой в случае, если ученик по окончании ученичества без уважительных причин не выполняет свои обязательства по договору, в том числе не приступает к работе, он по требованию работодателя возвращает ему полученную за время ученичества стипендию, а также возмещает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другие понесенные работодателем расходы в связи с ученичеством.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Кроме этого, в обоснование предъявленного ко мне искового требования в части взыскания выплаченной стипендии истец сослался на п. 2.3 ученического договора от 27.05.2010 года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Из представленных в материалы гражданского дела документов следует, что я прекратил трудовой договор с истцом на основании п. 3 ч. 1 ст. 77 Трудового кодекса РФ, то есть, по инициативе работника, поэтому неисполнение обязательства, предусмотренного п. 2.3 указанного договора, обусловлено уважительной причиной.</w:t>
      </w:r>
      <w:proofErr w:type="gramEnd"/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В силу ст. 4 Трудового кодекса РФ принудительный труд - выполнение работы под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угрозой применения какого-либо наказания (насильственного воздействия), в том числе: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целях поддержания трудовой дисциплины;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качестве меры ответственности за участие в забастовке;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качестве средства мобилизации и использования рабочей силы для нужд экономического развития;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качестве меры наказания за наличие или выражение политических взглядов или идеологических убеждений, противоположных установленной политической, социальной или экономической системе;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качестве меры дискриминации по признакам расовой, социальной, национальной или религиозной принадлежности.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Принудительный труд не включает в себя: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работу, выполнение которой обусловлено законодательством о воинской обязанности и военной службе или заменяющей ее альтернативной гражданской службе;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работу, выполнение которой обусловлено введением чрезвычайного или военного положения в порядке, установленном федеральными конституционными законами;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работу, выполняемую в условиях чрезвычайных обстоятельств, то есть в случае бедствия или угрозы бедствия (пожары, наводнения, голод, землетрясения, эпидемии или эпизоотии) и в иных случаях, ставящих под угрозу жизнь или нормальные жизненные условия всего населения или его части;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работу, выполняемую вследствие вступившего в законную силу приговора суда под надзором государственных органов, ответственных за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соблюдение законодательства при исполнении судебных приговоров.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Из содержания приведенной выше нормы закона следует, что обязанность по отработке в течение трех лет у истца после окончания обучения является разновидностью принудительного труда.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Согласно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ч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1 приведенной выше нормы Трудового кодекса принудительный труд запрещен.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Таким образом, ссылка истца на ст. 207 Трудового кодекса РФ является неправомерной, поскольку работа по специальности, полученной в рамках ученического договора, является правом работника, а не его обязанностью.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Из изложенных выше обстоятель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ств сл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едует, что предъявленное ко мне истцом исковое требование о возмещении затрат на обучение по специальности «водитель троллейбуса на регулярных городских пассажирских маршрутах» в размере 97 542 (девяноста семи тысяч пятисот сорока двух) 34 копеек является незаконным и необоснованными и подлежащим отклонению в полном объеме.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На основании ст. 56 ГПК РФ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изложенных выше обстоятельств, ст. 4, 207, 249 ТК РФ, ст. 56 ГПК РФ,</w:t>
      </w:r>
    </w:p>
    <w:p w:rsidR="00E62B91" w:rsidRDefault="00E62B91" w:rsidP="00E62B9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Р О Ш У :</w:t>
      </w:r>
    </w:p>
    <w:p w:rsidR="00E62B91" w:rsidRDefault="00E62B91" w:rsidP="00E62B9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Отказать в удовлетворении предъявленного ко мне, АФИО, истцом ГУП г. Москвы «Мосгортранс»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требование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о возмещении затрат на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обучение по специальности «водитель троллейбуса на регулярных городских пассажирских маршрутах» в размере 97 542 (девяноста семи тысяч пятисот сорока двух) 34 копеек в полном объеме.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Приложение: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Копия возражения — 1 экземпляр.</w:t>
      </w:r>
    </w:p>
    <w:p w:rsidR="00E62B91" w:rsidRDefault="00E62B91" w:rsidP="00E62B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«__» ________ 2015 года                       __________ ФИО</w:t>
      </w:r>
    </w:p>
    <w:p w:rsidR="00264E51" w:rsidRDefault="00264E51"/>
    <w:sectPr w:rsidR="00264E51" w:rsidSect="00264E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62B91"/>
    <w:rsid w:val="00264E51"/>
    <w:rsid w:val="00E62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2B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2B91"/>
    <w:rPr>
      <w:b/>
      <w:bCs/>
    </w:rPr>
  </w:style>
  <w:style w:type="character" w:styleId="a5">
    <w:name w:val="Hyperlink"/>
    <w:basedOn w:val="a0"/>
    <w:uiPriority w:val="99"/>
    <w:semiHidden/>
    <w:unhideWhenUsed/>
    <w:rsid w:val="00E62B91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B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3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tziv_na_iskovoe_zayavlenie/chto_takoe_otziv__vozrazhenie__na_iskovoe_zayavlenie_/" TargetMode="External"/><Relationship Id="rId4" Type="http://schemas.openxmlformats.org/officeDocument/2006/relationships/hyperlink" Target="http://mashenkof.ru/levoe_menyu/otziv_na_iskovoe_zayavlenie/chto_takoe_otziv__vozrazhenie__na_iskovoe_zayavlenie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1152</Words>
  <Characters>6569</Characters>
  <Application>Microsoft Office Word</Application>
  <DocSecurity>0</DocSecurity>
  <Lines>54</Lines>
  <Paragraphs>15</Paragraphs>
  <ScaleCrop>false</ScaleCrop>
  <Company/>
  <LinksUpToDate>false</LinksUpToDate>
  <CharactersWithSpaces>7706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2016-05-10T19:47:00Z</dcterms:created>
  <dcterms:modified xsi:type="dcterms:W3CDTF">2016-05-10T19:47:00Z</dcterms:modified>
</cp:coreProperties>
</file>