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4B8" w:rsidRDefault="00CA44B8" w:rsidP="00CA44B8">
      <w:pPr>
        <w:pStyle w:val="a3"/>
        <w:shd w:val="clear" w:color="auto" w:fill="FFFFFF"/>
        <w:spacing w:before="0" w:beforeAutospacing="0" w:after="0" w:afterAutospacing="0"/>
        <w:jc w:val="right"/>
        <w:rPr>
          <w:rFonts w:ascii="Arial" w:hAnsi="Arial" w:cs="Arial"/>
          <w:color w:val="333333"/>
          <w:sz w:val="18"/>
          <w:szCs w:val="18"/>
        </w:rPr>
      </w:pPr>
      <w:r>
        <w:rPr>
          <w:rStyle w:val="apple-converted-space"/>
          <w:rFonts w:ascii="Arial" w:hAnsi="Arial" w:cs="Arial"/>
          <w:b/>
          <w:bCs/>
          <w:color w:val="333333"/>
          <w:sz w:val="36"/>
          <w:szCs w:val="36"/>
          <w:bdr w:val="none" w:sz="0" w:space="0" w:color="auto" w:frame="1"/>
        </w:rPr>
        <w:t> </w:t>
      </w:r>
      <w:r>
        <w:rPr>
          <w:rStyle w:val="a4"/>
          <w:rFonts w:ascii="Arial" w:hAnsi="Arial" w:cs="Arial"/>
          <w:color w:val="333333"/>
          <w:sz w:val="36"/>
          <w:szCs w:val="36"/>
          <w:bdr w:val="none" w:sz="0" w:space="0" w:color="auto" w:frame="1"/>
        </w:rPr>
        <w:t>     В Министерство Обороны РФ</w:t>
      </w:r>
    </w:p>
    <w:p w:rsidR="00CA44B8" w:rsidRDefault="00CA44B8" w:rsidP="00CA44B8">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119160, г. Москва, ул.</w:t>
      </w:r>
      <w:r>
        <w:rPr>
          <w:rStyle w:val="apple-converted-space"/>
          <w:rFonts w:ascii="Arial" w:hAnsi="Arial" w:cs="Arial"/>
          <w:b/>
          <w:bCs/>
          <w:color w:val="333333"/>
          <w:sz w:val="36"/>
          <w:szCs w:val="36"/>
          <w:bdr w:val="none" w:sz="0" w:space="0" w:color="auto" w:frame="1"/>
        </w:rPr>
        <w:t> </w:t>
      </w:r>
      <w:r>
        <w:rPr>
          <w:rStyle w:val="a4"/>
          <w:rFonts w:ascii="Arial" w:hAnsi="Arial" w:cs="Arial"/>
          <w:color w:val="333333"/>
          <w:sz w:val="36"/>
          <w:szCs w:val="36"/>
          <w:bdr w:val="none" w:sz="0" w:space="0" w:color="auto" w:frame="1"/>
        </w:rPr>
        <w:t>Знаменка, д. 19</w:t>
      </w:r>
    </w:p>
    <w:p w:rsidR="00CA44B8" w:rsidRDefault="00CA44B8" w:rsidP="00CA44B8">
      <w:pPr>
        <w:pStyle w:val="a3"/>
        <w:shd w:val="clear" w:color="auto" w:fill="FFFFFF"/>
        <w:spacing w:before="0" w:beforeAutospacing="0" w:after="384" w:afterAutospacing="0"/>
        <w:jc w:val="right"/>
        <w:rPr>
          <w:rFonts w:ascii="Arial" w:hAnsi="Arial" w:cs="Arial"/>
          <w:color w:val="333333"/>
          <w:sz w:val="18"/>
          <w:szCs w:val="18"/>
        </w:rPr>
      </w:pPr>
      <w:r>
        <w:rPr>
          <w:rFonts w:ascii="Arial" w:hAnsi="Arial" w:cs="Arial"/>
          <w:color w:val="333333"/>
          <w:sz w:val="18"/>
          <w:szCs w:val="18"/>
        </w:rPr>
        <w:t> </w:t>
      </w:r>
    </w:p>
    <w:p w:rsidR="00CA44B8" w:rsidRDefault="00CA44B8" w:rsidP="00CA44B8">
      <w:pPr>
        <w:pStyle w:val="a3"/>
        <w:shd w:val="clear" w:color="auto" w:fill="FFFFFF"/>
        <w:spacing w:before="0" w:beforeAutospacing="0" w:after="0" w:afterAutospacing="0"/>
        <w:jc w:val="right"/>
        <w:rPr>
          <w:rFonts w:ascii="Arial" w:hAnsi="Arial" w:cs="Arial"/>
          <w:color w:val="333333"/>
          <w:sz w:val="18"/>
          <w:szCs w:val="18"/>
        </w:rPr>
      </w:pPr>
      <w:r>
        <w:rPr>
          <w:rStyle w:val="a4"/>
          <w:rFonts w:ascii="Arial" w:hAnsi="Arial" w:cs="Arial"/>
          <w:color w:val="333333"/>
          <w:sz w:val="36"/>
          <w:szCs w:val="36"/>
          <w:bdr w:val="none" w:sz="0" w:space="0" w:color="auto" w:frame="1"/>
        </w:rPr>
        <w:t>                                      ФИО</w:t>
      </w:r>
      <w:r>
        <w:rPr>
          <w:rFonts w:ascii="Arial" w:hAnsi="Arial" w:cs="Arial"/>
          <w:color w:val="333333"/>
          <w:sz w:val="36"/>
          <w:szCs w:val="36"/>
          <w:bdr w:val="none" w:sz="0" w:space="0" w:color="auto" w:frame="1"/>
        </w:rPr>
        <w:t>, зарегистрированного</w:t>
      </w:r>
    </w:p>
    <w:p w:rsidR="00CA44B8" w:rsidRDefault="00CA44B8" w:rsidP="00CA44B8">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по адресу: 140054, Московская область, г. Котельники,</w:t>
      </w:r>
    </w:p>
    <w:p w:rsidR="00CA44B8" w:rsidRDefault="00CA44B8" w:rsidP="00CA44B8">
      <w:pPr>
        <w:pStyle w:val="a3"/>
        <w:shd w:val="clear" w:color="auto" w:fill="FFFFFF"/>
        <w:spacing w:before="0" w:beforeAutospacing="0" w:after="0" w:afterAutospacing="0"/>
        <w:jc w:val="right"/>
        <w:rPr>
          <w:rFonts w:ascii="Arial" w:hAnsi="Arial" w:cs="Arial"/>
          <w:color w:val="333333"/>
          <w:sz w:val="18"/>
          <w:szCs w:val="18"/>
        </w:rPr>
      </w:pPr>
      <w:r>
        <w:rPr>
          <w:rFonts w:ascii="Arial" w:hAnsi="Arial" w:cs="Arial"/>
          <w:color w:val="333333"/>
          <w:sz w:val="36"/>
          <w:szCs w:val="36"/>
          <w:bdr w:val="none" w:sz="0" w:space="0" w:color="auto" w:frame="1"/>
        </w:rPr>
        <w:t>                                      ул. </w:t>
      </w:r>
    </w:p>
    <w:p w:rsidR="00CA44B8" w:rsidRDefault="00CA44B8" w:rsidP="00CA44B8">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CA44B8" w:rsidRDefault="00CA44B8" w:rsidP="00CA44B8">
      <w:pPr>
        <w:pStyle w:val="a3"/>
        <w:shd w:val="clear" w:color="auto" w:fill="FFFFFF"/>
        <w:spacing w:before="0" w:beforeAutospacing="0" w:after="0" w:afterAutospacing="0"/>
        <w:jc w:val="center"/>
        <w:rPr>
          <w:rFonts w:ascii="Arial" w:hAnsi="Arial" w:cs="Arial"/>
          <w:color w:val="333333"/>
          <w:sz w:val="18"/>
          <w:szCs w:val="18"/>
        </w:rPr>
      </w:pPr>
      <w:hyperlink r:id="rId4" w:history="1">
        <w:r>
          <w:rPr>
            <w:rStyle w:val="a5"/>
            <w:rFonts w:ascii="Arial" w:hAnsi="Arial" w:cs="Arial"/>
            <w:b/>
            <w:bCs/>
            <w:color w:val="34BBD4"/>
            <w:sz w:val="36"/>
            <w:szCs w:val="36"/>
            <w:u w:val="none"/>
            <w:bdr w:val="none" w:sz="0" w:space="0" w:color="auto" w:frame="1"/>
          </w:rPr>
          <w:t>Жалоба</w:t>
        </w:r>
      </w:hyperlink>
    </w:p>
    <w:p w:rsidR="00CA44B8" w:rsidRDefault="00CA44B8" w:rsidP="00CA44B8">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36"/>
          <w:szCs w:val="36"/>
          <w:bdr w:val="none" w:sz="0" w:space="0" w:color="auto" w:frame="1"/>
        </w:rPr>
        <w:t> </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        </w:t>
      </w:r>
      <w:r>
        <w:rPr>
          <w:rStyle w:val="apple-converted-space"/>
          <w:rFonts w:ascii="Arial" w:hAnsi="Arial" w:cs="Arial"/>
          <w:b/>
          <w:bCs/>
          <w:color w:val="333333"/>
          <w:sz w:val="36"/>
          <w:szCs w:val="36"/>
          <w:bdr w:val="none" w:sz="0" w:space="0" w:color="auto" w:frame="1"/>
        </w:rPr>
        <w:t> </w:t>
      </w:r>
      <w:r>
        <w:rPr>
          <w:rFonts w:ascii="Arial" w:hAnsi="Arial" w:cs="Arial"/>
          <w:color w:val="333333"/>
          <w:sz w:val="36"/>
          <w:szCs w:val="36"/>
          <w:bdr w:val="none" w:sz="0" w:space="0" w:color="auto" w:frame="1"/>
        </w:rPr>
        <w:t>Я, ФИО, являюсь пенсионером Министерства Обороны РФ, капитаном 1 ранга  запаса.  С 13.08.2004 года по 31.01.2010 года, проживая на территории Калужской области (г. Обнинск), я получал полагающуюся мне пенсию по выслуге лет с учетом районного коэффициента в размере 1.4, установленного для Мурманской области, где в период с августа 1980 года по сентябрь 1988 года я проходил военную службу на подводных лодках с СЭУ. Согласно записей в личном деле стаж моей службы в районах Крайнего Севера и на атомных подводных лодках составляет 7 лет 9 месяцев 17 дней:</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 августа 1980 года по июнь 1984 года на Краснознаменном Северном Флоте в должности командира электротехнической группы 2 дивизиона БЧ-5;</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 июня 1984 года по сентябрь 1988 года на Краснознаменном Северном флоте в должности командира дивизиона БЧ-5.</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Мое право на получение пенсии по выслуге лет с учетов коэффициента, равного 1.4, в соответствии со ст. 1, 31 Закона РФ от 19.02.1993 года “О государственных гарантиях и компенсациях для лиц, работающих и проживающих в районах Крайнего </w:t>
      </w:r>
      <w:r>
        <w:rPr>
          <w:rFonts w:ascii="Arial" w:hAnsi="Arial" w:cs="Arial"/>
          <w:color w:val="333333"/>
          <w:sz w:val="36"/>
          <w:szCs w:val="36"/>
          <w:bdr w:val="none" w:sz="0" w:space="0" w:color="auto" w:frame="1"/>
        </w:rPr>
        <w:lastRenderedPageBreak/>
        <w:t>Севера и приравненных местностях” подтверждено вступившим в законную силу решением Калужского районного суда Калужской области от 18.04.2005 года.</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В соответствии с указанным выше судебным решением Калужский областной военкомат начислял мне пенсию с учетом коэффициента 1.4, установленного для Мурманской области.</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 февраля 2010 года, при изменении моего места жительства на Московскую область полагающаяся мне военная пенсия выплачивается без учета указанного коэффициента. Указанный факт подтверждается справкой от 20.05.2010 года, выданной Обнинским отделением Сберегательного Банка РФ № 7786, согласно которой полагающаяся мне пенсия на момент перевода пенсионного дела в Московский областной военкомат (по январь 2010 года включительно) составляла 16 409 (шестнадцать тысяч четыреста девять) рублей 64 копейки в месяц, и справкой № 987 от 19.05.2010 года, выданной ОГВК г.Люберцы, из которой следует, что начисленная мне Московским областным военкоматом пенсия по выслуге лет с 01.02.2010 года составляет 11 789 (одиннадцать тысяч семьсот восемьдесят девять) рублей 74 копейки.</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Изложенные выше факты свидетельствуют о том, что Московский областной военкомат выплачивает полагающуюся мне пенсию по выслуге лет без учета коэффициента в размере 1.4, установленного для Мурманской области.</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Полагаю, что действия Московского областного военкомата являются незаконными, а выплачиваемая мне пенсия подлежит перерасчету по следующим основаниям.</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Пенсия по выслуге лет мне выплачивается с 13.08.2004 года. В  силу ст. 31 Закона РФ от </w:t>
      </w:r>
      <w:r>
        <w:rPr>
          <w:rFonts w:ascii="Arial" w:hAnsi="Arial" w:cs="Arial"/>
          <w:color w:val="333333"/>
          <w:sz w:val="36"/>
          <w:szCs w:val="36"/>
          <w:bdr w:val="none" w:sz="0" w:space="0" w:color="auto" w:frame="1"/>
        </w:rPr>
        <w:lastRenderedPageBreak/>
        <w:t>19.02.1993 года “О государственных гарантиях и компенсациях для лиц, работающих и проживающих в районах Крайнего Севера и приравненных местностях” в редакции, действовавшей на момент назначения мне пенсии по выслуге лет, лицам, проработавшим в районах Крайнего Севера и приравненных к ним местностях соответственно не менее 15 и 20 календарных лет, пенсия назначается и выплачивается с учетом районного коэффициента к заработной плате независимо от места проживания и времени обращения за пенсией.</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Этот порядок распространяется также на лиц, имеющих право на пенсию в связи с особыми условиями труда. Пенсия устанавливается:</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по списку N 1 производств, работ, профессий, должностей и показателей мужчинам, проработавшим на Крайнем Севере не менее 6 лет 8 месяцев, и женщинам - не менее 5 лет.</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Решением Калужского районного суда Калужской области от 18.04.2005 года по моему иску к Военному комиссариату Калужской области, вступившим в законную силу 29.04.2005 года, подтверждено, что работы, выполняемые мною в период прохождения службы в районах Крайнего Севера, входят в указанный выше список, утвержденный Постановлением Кабинета Министров СССР от 26.01.1991 года №10. В соответствии с Конституцией РФ и ФЗ «О статусе военнослужащих» мои требования об обязании произвести перерасчет назначенной мне пенсии с учетом районного коэффициента, равного 1.4, были удовлетворены.</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В силу ст. 13 ГПК РФ вступившие в законную силу судебные постановления, а также законные распоряжения, требования, поручения, вызовы и обращения судов являются обязательными для всех </w:t>
      </w:r>
      <w:r>
        <w:rPr>
          <w:rFonts w:ascii="Arial" w:hAnsi="Arial" w:cs="Arial"/>
          <w:color w:val="333333"/>
          <w:sz w:val="36"/>
          <w:szCs w:val="36"/>
          <w:bdr w:val="none" w:sz="0" w:space="0" w:color="auto" w:frame="1"/>
        </w:rPr>
        <w:lastRenderedPageBreak/>
        <w:t>без исключения органов государственной власти, органов местного самоуправления, общественных объединений, должностных лиц, граждан, организаций и подлежат неукоснительному исполнению на всей территории Российской Федерации.</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Следовательно, вступившее в законную силу решение Калужского районного суда Калужской области по гражданскому делу № 2-1156/2005 от 18.04.2005 года по моему иску к Военному комиссариату  Калужской области о перерасчете назначенной мне пенсии по выслуге лет, является обязательным для Московского областного военкомата и подлежит неукоснительному соблюдению.</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Однако указанное выше судебное постановление в нарушение приведенной выше нормы закона Московский областной военкомат игнорирует, что выражается в выплате полагающейся мне пенсии без учета коэффициента в размере 1.4, установленного для Мурманской области, в которой я проходил военную службу.</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Считаю действия, предпринятые Московским областным военкоматом по вопросу начисления мне пенсии ущемляющими мои конституционные права, направленными на ухудшение условий жизни и социального обеспечения гражданина РФ (снижение ранее назначенного пенсионного обеспечения).</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Из изложенных выше обстоятельств следует, что имеет место нарушение моих конституционных прав, установленных ст. 7, 39 Конституции РФ.</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xml:space="preserve">         В соответствии с п. 43 ст. 7 Указа Президента РФ от 16.08.2004 года № 1082 “Вопросы Министерства Обороны Российской Федерации” Министерство обороны реализует меры правовой и социальной защиты военнослужащих, лиц гражданского персонала </w:t>
      </w:r>
      <w:r>
        <w:rPr>
          <w:rFonts w:ascii="Arial" w:hAnsi="Arial" w:cs="Arial"/>
          <w:color w:val="333333"/>
          <w:sz w:val="36"/>
          <w:szCs w:val="36"/>
          <w:bdr w:val="none" w:sz="0" w:space="0" w:color="auto" w:frame="1"/>
        </w:rPr>
        <w:lastRenderedPageBreak/>
        <w:t>Вооруженных Сил, граждан, уволенных с военной службы, и членов их семей.</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Согласно ст. 2 Федерального закона "О порядке рассмотрения обращений граждан Российской Федерации" граждане имеют право обращаться лично, а также направлять индивидуальные и коллективные обращения в государственные органы, органы местного самоуправления и должностным лицам.</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На основании ст. 4 Федерального закона "О порядке рассмотрения обращений граждан Российской Федерации" под жалобой понимается просьба гражданина о восстановлении или защите его нарушенных прав, свобод или законных интересов либо прав, свобод или законных интересов других лиц.</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На основании изложенных выше обстоятельств, п. 43 ст. 7 Указа Президента РФ от 16.08.2004 года № 1082, ст. 2, 4 Федерального закона "О порядке рассмотрения обращений граждан Российской Федерации"</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 </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П Р О Ш У :</w:t>
      </w:r>
    </w:p>
    <w:p w:rsidR="00CA44B8" w:rsidRDefault="00CA44B8" w:rsidP="00CA44B8">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1. Проверить доводы, изложенные в настоящей жалобе.</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2. Оказать содействие в защите моих нарушенных прав.</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 </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w:t>
      </w:r>
      <w:r>
        <w:rPr>
          <w:rStyle w:val="apple-converted-space"/>
          <w:rFonts w:ascii="Arial" w:hAnsi="Arial" w:cs="Arial"/>
          <w:color w:val="333333"/>
          <w:sz w:val="36"/>
          <w:szCs w:val="36"/>
          <w:bdr w:val="none" w:sz="0" w:space="0" w:color="auto" w:frame="1"/>
        </w:rPr>
        <w:t> </w:t>
      </w:r>
      <w:r>
        <w:rPr>
          <w:rStyle w:val="a4"/>
          <w:rFonts w:ascii="Arial" w:hAnsi="Arial" w:cs="Arial"/>
          <w:color w:val="333333"/>
          <w:sz w:val="36"/>
          <w:szCs w:val="36"/>
          <w:bdr w:val="none" w:sz="0" w:space="0" w:color="auto" w:frame="1"/>
        </w:rPr>
        <w:t>Приложения:</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Style w:val="a4"/>
          <w:rFonts w:ascii="Arial" w:hAnsi="Arial" w:cs="Arial"/>
          <w:color w:val="333333"/>
          <w:sz w:val="36"/>
          <w:szCs w:val="36"/>
          <w:bdr w:val="none" w:sz="0" w:space="0" w:color="auto" w:frame="1"/>
        </w:rPr>
        <w:t> </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1. Копия выписки из личного дела.</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2. Копия справки о выслуге лет в районах Крайнего Севера и на      подводных лодках с СЭУ.</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lastRenderedPageBreak/>
        <w:t>         3. Копия справки о размере пенсии от 20.05.2010 года, выданной    Обнинским отделением № 7786 Сберегательного банка РФ.</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4. Копия справки № 987 от 19.05.2010 года, выданной ОВК г.          Люберцы Московской области.</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5. Копия ответа Московского областного военного комиссариата от “__” ________ 2010 года.</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         5. Копия решения Калужского районного суда Калужской области от       18.04.2005 года.</w:t>
      </w:r>
    </w:p>
    <w:p w:rsidR="00CA44B8" w:rsidRDefault="00CA44B8" w:rsidP="00CA44B8">
      <w:pPr>
        <w:pStyle w:val="a3"/>
        <w:shd w:val="clear" w:color="auto" w:fill="FFFFFF"/>
        <w:spacing w:before="0" w:beforeAutospacing="0" w:after="384" w:afterAutospacing="0"/>
        <w:jc w:val="both"/>
        <w:rPr>
          <w:rFonts w:ascii="Arial" w:hAnsi="Arial" w:cs="Arial"/>
          <w:color w:val="333333"/>
          <w:sz w:val="18"/>
          <w:szCs w:val="18"/>
        </w:rPr>
      </w:pPr>
      <w:r>
        <w:rPr>
          <w:rFonts w:ascii="Arial" w:hAnsi="Arial" w:cs="Arial"/>
          <w:color w:val="333333"/>
          <w:sz w:val="18"/>
          <w:szCs w:val="18"/>
        </w:rPr>
        <w:t> </w:t>
      </w:r>
    </w:p>
    <w:p w:rsidR="00CA44B8" w:rsidRDefault="00CA44B8" w:rsidP="00CA44B8">
      <w:pPr>
        <w:pStyle w:val="a3"/>
        <w:shd w:val="clear" w:color="auto" w:fill="FFFFFF"/>
        <w:spacing w:before="0" w:beforeAutospacing="0" w:after="0" w:afterAutospacing="0"/>
        <w:jc w:val="both"/>
        <w:rPr>
          <w:rFonts w:ascii="Arial" w:hAnsi="Arial" w:cs="Arial"/>
          <w:color w:val="333333"/>
          <w:sz w:val="18"/>
          <w:szCs w:val="18"/>
        </w:rPr>
      </w:pPr>
      <w:r>
        <w:rPr>
          <w:rFonts w:ascii="Arial" w:hAnsi="Arial" w:cs="Arial"/>
          <w:color w:val="333333"/>
          <w:sz w:val="36"/>
          <w:szCs w:val="36"/>
          <w:bdr w:val="none" w:sz="0" w:space="0" w:color="auto" w:frame="1"/>
        </w:rPr>
        <w:t>“___” ___________ 2010 года         Капитан 1-го ранга запаса</w:t>
      </w:r>
    </w:p>
    <w:p w:rsidR="00940629" w:rsidRDefault="00940629"/>
    <w:sectPr w:rsidR="00940629" w:rsidSect="009406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A44B8"/>
    <w:rsid w:val="00940629"/>
    <w:rsid w:val="00CA44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06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44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44B8"/>
    <w:rPr>
      <w:b/>
      <w:bCs/>
    </w:rPr>
  </w:style>
  <w:style w:type="character" w:customStyle="1" w:styleId="apple-converted-space">
    <w:name w:val="apple-converted-space"/>
    <w:basedOn w:val="a0"/>
    <w:rsid w:val="00CA44B8"/>
  </w:style>
  <w:style w:type="character" w:styleId="a5">
    <w:name w:val="Hyperlink"/>
    <w:basedOn w:val="a0"/>
    <w:uiPriority w:val="99"/>
    <w:semiHidden/>
    <w:unhideWhenUsed/>
    <w:rsid w:val="00CA44B8"/>
    <w:rPr>
      <w:color w:val="0000FF"/>
      <w:u w:val="single"/>
    </w:rPr>
  </w:style>
</w:styles>
</file>

<file path=word/webSettings.xml><?xml version="1.0" encoding="utf-8"?>
<w:webSettings xmlns:r="http://schemas.openxmlformats.org/officeDocument/2006/relationships" xmlns:w="http://schemas.openxmlformats.org/wordprocessingml/2006/main">
  <w:divs>
    <w:div w:id="62357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ashenkof.ru/levoe_menyu/obrazci_zhalob/chto_takoe_zhaloba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1162</Words>
  <Characters>6629</Characters>
  <Application>Microsoft Office Word</Application>
  <DocSecurity>0</DocSecurity>
  <Lines>55</Lines>
  <Paragraphs>15</Paragraphs>
  <ScaleCrop>false</ScaleCrop>
  <Company/>
  <LinksUpToDate>false</LinksUpToDate>
  <CharactersWithSpaces>7776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2016-05-07T20:03:00Z</dcterms:created>
  <dcterms:modified xsi:type="dcterms:W3CDTF">2016-05-07T20:04:00Z</dcterms:modified>
</cp:coreProperties>
</file>