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В УФС по надзору в сфере защиты прав потребителей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и благополучия человека по  Московской области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адрес: 141014,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Московская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обл., г. Мытищи, ул. Семашко, д. 2</w:t>
      </w:r>
    </w:p>
    <w:p w:rsidR="006F2AD3" w:rsidRDefault="006F2AD3" w:rsidP="006F2AD3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Медведевой Елены Николаевны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адрес: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Москва, ул.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ЖАЛОБА</w:t>
        </w:r>
      </w:hyperlink>
    </w:p>
    <w:p w:rsidR="006F2AD3" w:rsidRDefault="006F2AD3" w:rsidP="006F2AD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24 июня 2009 г. между мной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 ООО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«Островок» был заключен  договор на организацию туристического обслуживания № 162364  на путешествие в Шарм-Э-Шейх на срок с 24.07.2009 г. по 08.08.2009 г. на двух человек: меня и моего супруга.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24 июля 2009 г. в день отлета мы приехали в Московский международный аэропорт Домодедово, где в установленном  порядке прошли регистрацию, сдали багаж и отправились на посадку.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25  июля 2009 г., прибыв  в Шарм-Э-Шейх,  мы не получили своего багажа. Длительный поиск нашего багажа в аэропорту Шарм-Э-Шейха к положительному результату не привел, вследствие чего нами было написано заявление о его утере.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После того, как представитель туроператора уведомил нас о скорейшем разрешении нашей проблемы (максимальный срок - 2-3 дня), мы отправились в отель.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Учитывая тот факт, что при себе у нас находилась только маленькая «дамская» сумочка с документами, удостоверяющими личность и незначительными денежными средствами на мелкие расходы, отсутствие полностью укомплектованного багажа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вызвало сильнейшее негодование и шок на тот момент.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результате мы, оказавшись в иностранном государстве с жарким субтропическим климатом (37 градусов), одетые в теплые вещи по московской погоде, были вынуждены просиживать в номере, находясь в 50 метрах от моря.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Наши многочисленные обращения к туроператору по поводу пропажи багажа были безрезультатны.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последствии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было выяснено, что случившееся произошло по вине ОАО «АК «Трансаэро», и через 2-3 дня мы получим свой багаж.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Однако только 28  июля 2009 г. от туроператора мы получили информацию, что наш багаж до сих пор находится  в Московском международном аэропорту Домодедово, но для отправки багажа необходимо его опознание, ввиду отсутствия бирки.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результате вышеизложенного по вине ОАО «АК «Трансаэро» мы получили багаж только вечером 31  июля 2009 года.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Вследствие вышеизложенного, мной   ОАО «АК «Трансаэро»  в порядке досудебного урегулирования была написана и отправлена претензия о выплате денежных сре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дств в к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ачестве штрафных санкций за задержку багажа и возмещении убытков. Мои требования удовлетворены не были.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 действиями ОАО «АК «Трансаэро» я не согласна по следующим основаниям.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Согласно ст. 309 ГК РФ,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6"/>
          <w:rFonts w:ascii="Arial" w:hAnsi="Arial" w:cs="Arial"/>
          <w:color w:val="333333"/>
          <w:sz w:val="36"/>
          <w:szCs w:val="36"/>
          <w:bdr w:val="none" w:sz="0" w:space="0" w:color="auto" w:frame="1"/>
        </w:rPr>
        <w:t>обязательства должны исполняться надлежащим образом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</w:t>
      </w:r>
    </w:p>
    <w:p w:rsidR="006F2AD3" w:rsidRDefault="006F2AD3" w:rsidP="006F2AD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соответствии со ст. 103 ВК РФ по договору воздушной перевозки пассажира перевозчик обязуется перевезти пассажира воздушного судна в пункт назначения с предоставлением ему места на воздушном судне, совершающем рейс, указанный в билете, а в случае воздушной перевозки пассажиром багажа также этот багаж доставить в пункт назначения и выдать пассажиру или управомоченному на получение багажа лицу.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Срок доставки пассажира и багажа определяется установленными перевозчиком правилами воздушных перевозок. Пассажир воздушного судна обязуется оплатить воздушную перевозку, а при наличии у него багажа сверх установленной перевозчиком нормы бесплатного провоза багажа и провоз этого багажа.</w:t>
      </w:r>
    </w:p>
    <w:p w:rsidR="006F2AD3" w:rsidRDefault="006F2AD3" w:rsidP="006F2AD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ст. 120 Воздушного Кодекса РФ за просрочку доставки пассажира, багажа или груза в пункт назначения</w:t>
      </w:r>
      <w:r>
        <w:rPr>
          <w:rStyle w:val="a6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перевозчик уплачивает штраф в размере двадцати пяти процентов установленного федеральным законом минимального размера оплаты труда за каждый час просрочки, но не более чем пятьдесят процентов провозной платы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если не докажет, что просрочка имела место вследствие непреодолимой силы, устранения неисправности воздушного судна, угрожающей жизни или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здоровью пассажиров воздушного судна, либо иных обстоятельств, не зависящих от перевозчика.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6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6"/>
          <w:rFonts w:ascii="Arial" w:hAnsi="Arial" w:cs="Arial"/>
          <w:color w:val="333333"/>
          <w:sz w:val="36"/>
          <w:szCs w:val="36"/>
          <w:bdr w:val="none" w:sz="0" w:space="0" w:color="auto" w:frame="1"/>
        </w:rPr>
        <w:t>Таким образом, ОАО «АК «Трансаэро» были нарушены наши права в части несвоевременной доставки багажа и отказа в выплате причитающихся нам денежных средств.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6"/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</w:t>
      </w:r>
    </w:p>
    <w:p w:rsidR="006F2AD3" w:rsidRDefault="006F2AD3" w:rsidP="006F2AD3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Согласно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ч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1 ст. 13 Закона РФ «О защите прав потребителей» за нарушение прав потребителей изготовитель (исполнитель, продавец, уполномоченная организация или уполномоченный индивидуальный предприниматель, импортер) несет ответственность, предусмотренную законом или договором.</w:t>
      </w:r>
    </w:p>
    <w:p w:rsidR="006F2AD3" w:rsidRDefault="006F2AD3" w:rsidP="006F2AD3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соответствии со ст. 40 Закона РФ "О защите прав потребителей", государственный контроль и надзор за соблюдением законов и иных нормативных правовых актов Российской Федерации, регулирующих отношения в области защиты прав потребителей, осуществляются уполномоченным федеральным органом исполнительной власти по контролю (надзору) в области защиты прав потребителей (его территориальными органами), а также иными федеральными органами исполнительной власти (их территориальными органами), осуществляющими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функции по контролю и надзору в области защиты прав потребителей и безопасности товаров (работ, услуг), в порядке, определяемом Правительством Российской Федерации.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Постановления Правительства РФ от 30.06.2004 N 322, Федеральная служба по надзору в сфере защиты прав потребителей и благополучия человека является уполномоченным федеральным органом исполнительной власти, осуществляющим функции по контролю и надзору в сфере обеспечения санитарно-эпидемиологического благополучия населения, защиты прав потребителей и потребительского рынка.</w:t>
      </w:r>
    </w:p>
    <w:p w:rsidR="006F2AD3" w:rsidRDefault="006F2AD3" w:rsidP="006F2AD3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В соответствии со ст.2 Федерального Закона от 02.05.2006 N 59-ФЗ " О порядке рассмотрения обращений граждан Российской Федерации", граждане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имеют право обращаться лично, а также направлять индивидуальные и коллективные обращения в государственные органы, органы местного самоуправления и должностным лицам.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6F2AD3" w:rsidRDefault="006F2AD3" w:rsidP="006F2AD3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 (статья 12 вышеуказанного Закона).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изложенного, и руководствуясь ст. 4, 13, 18, 24, 40  Закона РФ от 07.02.1992 N 2300-1 "О защите прав потребителей",  ст.2, 12 Федерального Закона от 02.05.2006 N 59-ФЗ "О порядке рассмотрения обращений граждан Российской Федерации",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ПРОШУ: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Провести проверку деятельности авиакомпании ОАО «АК «Трансаэро», раположенной по адресу: Московская область, Домодедовский район, аэропорт «Домодедово», ОАО «АК «Трансаэро».</w:t>
      </w:r>
    </w:p>
    <w:p w:rsidR="006F2AD3" w:rsidRDefault="006F2AD3" w:rsidP="006F2AD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F2AD3" w:rsidRDefault="006F2AD3" w:rsidP="006F2AD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Приложение: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 Копия коммерческого акта о неисправности багажа;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2. Копии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авиа билетов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;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3. Копии платежных документов;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4. Копии договора на организацию туристического обслуживания;</w:t>
      </w:r>
    </w:p>
    <w:p w:rsidR="006F2AD3" w:rsidRDefault="006F2AD3" w:rsidP="006F2AD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6F2AD3" w:rsidRDefault="006F2AD3" w:rsidP="006F2AD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«__»__________2015 г.                  ________Е.Н. Медведева</w:t>
      </w:r>
    </w:p>
    <w:p w:rsidR="00AE4EAE" w:rsidRDefault="00AE4EAE"/>
    <w:sectPr w:rsidR="00AE4EAE" w:rsidSect="00AE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6F2AD3"/>
    <w:rsid w:val="006F2AD3"/>
    <w:rsid w:val="00AE4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2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2AD3"/>
    <w:rPr>
      <w:b/>
      <w:bCs/>
    </w:rPr>
  </w:style>
  <w:style w:type="character" w:styleId="a5">
    <w:name w:val="Hyperlink"/>
    <w:basedOn w:val="a0"/>
    <w:uiPriority w:val="99"/>
    <w:semiHidden/>
    <w:unhideWhenUsed/>
    <w:rsid w:val="006F2AD3"/>
    <w:rPr>
      <w:color w:val="0000FF"/>
      <w:u w:val="single"/>
    </w:rPr>
  </w:style>
  <w:style w:type="character" w:customStyle="1" w:styleId="apple-converted-space">
    <w:name w:val="apple-converted-space"/>
    <w:basedOn w:val="a0"/>
    <w:rsid w:val="006F2AD3"/>
  </w:style>
  <w:style w:type="character" w:styleId="a6">
    <w:name w:val="Emphasis"/>
    <w:basedOn w:val="a0"/>
    <w:uiPriority w:val="20"/>
    <w:qFormat/>
    <w:rsid w:val="006F2AD3"/>
    <w:rPr>
      <w:i/>
      <w:iCs/>
    </w:rPr>
  </w:style>
  <w:style w:type="paragraph" w:customStyle="1" w:styleId="consplusnormal">
    <w:name w:val="consplusnormal"/>
    <w:basedOn w:val="a"/>
    <w:rsid w:val="006F2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3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zhalob/chto_takoe_zhalob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1028</Words>
  <Characters>5860</Characters>
  <Application>Microsoft Office Word</Application>
  <DocSecurity>0</DocSecurity>
  <Lines>48</Lines>
  <Paragraphs>13</Paragraphs>
  <ScaleCrop>false</ScaleCrop>
  <Company/>
  <LinksUpToDate>false</LinksUpToDate>
  <CharactersWithSpaces>6875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2016-05-07T19:48:00Z</dcterms:created>
  <dcterms:modified xsi:type="dcterms:W3CDTF">2016-05-07T19:48:00Z</dcterms:modified>
</cp:coreProperties>
</file>