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936" w:rsidRPr="00257936" w:rsidRDefault="00257936" w:rsidP="00257936">
      <w:pPr>
        <w:shd w:val="clear" w:color="auto" w:fill="FFFFFF"/>
        <w:spacing w:after="0" w:line="240" w:lineRule="auto"/>
        <w:jc w:val="right"/>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В Прокуратуру города Москвы</w:t>
      </w:r>
    </w:p>
    <w:p w:rsidR="00257936" w:rsidRPr="00257936" w:rsidRDefault="00257936" w:rsidP="00257936">
      <w:pPr>
        <w:shd w:val="clear" w:color="auto" w:fill="FFFFFF"/>
        <w:spacing w:after="0" w:line="240" w:lineRule="auto"/>
        <w:jc w:val="right"/>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115184, г. Москва,</w:t>
      </w:r>
    </w:p>
    <w:p w:rsidR="00257936" w:rsidRPr="00257936" w:rsidRDefault="00257936" w:rsidP="00257936">
      <w:pPr>
        <w:shd w:val="clear" w:color="auto" w:fill="FFFFFF"/>
        <w:spacing w:after="0" w:line="240" w:lineRule="auto"/>
        <w:jc w:val="right"/>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ул.Новокузнецкая, 27</w:t>
      </w:r>
    </w:p>
    <w:p w:rsidR="00257936" w:rsidRPr="00257936" w:rsidRDefault="00257936" w:rsidP="00257936">
      <w:pPr>
        <w:shd w:val="clear" w:color="auto" w:fill="FFFFFF"/>
        <w:spacing w:after="384" w:line="240" w:lineRule="auto"/>
        <w:jc w:val="right"/>
        <w:rPr>
          <w:rFonts w:ascii="Arial" w:eastAsia="Times New Roman" w:hAnsi="Arial" w:cs="Arial"/>
          <w:color w:val="333333"/>
          <w:sz w:val="18"/>
          <w:szCs w:val="18"/>
          <w:lang w:eastAsia="ru-RU"/>
        </w:rPr>
      </w:pPr>
      <w:r w:rsidRPr="00257936">
        <w:rPr>
          <w:rFonts w:ascii="Arial" w:eastAsia="Times New Roman" w:hAnsi="Arial" w:cs="Arial"/>
          <w:color w:val="333333"/>
          <w:sz w:val="18"/>
          <w:szCs w:val="18"/>
          <w:lang w:eastAsia="ru-RU"/>
        </w:rPr>
        <w:t> </w:t>
      </w:r>
    </w:p>
    <w:p w:rsidR="00257936" w:rsidRPr="00257936" w:rsidRDefault="00257936" w:rsidP="00257936">
      <w:pPr>
        <w:shd w:val="clear" w:color="auto" w:fill="FFFFFF"/>
        <w:spacing w:after="0" w:line="240" w:lineRule="auto"/>
        <w:jc w:val="right"/>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Панфилова Михаила Андреевича,</w:t>
      </w:r>
    </w:p>
    <w:p w:rsidR="00257936" w:rsidRPr="00257936" w:rsidRDefault="00257936" w:rsidP="00257936">
      <w:pPr>
        <w:shd w:val="clear" w:color="auto" w:fill="FFFFFF"/>
        <w:spacing w:after="0" w:line="240" w:lineRule="auto"/>
        <w:jc w:val="right"/>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зарегистрированного:</w:t>
      </w:r>
    </w:p>
    <w:p w:rsidR="00257936" w:rsidRPr="00257936" w:rsidRDefault="00257936" w:rsidP="00257936">
      <w:pPr>
        <w:shd w:val="clear" w:color="auto" w:fill="FFFFFF"/>
        <w:spacing w:after="0" w:line="240" w:lineRule="auto"/>
        <w:jc w:val="right"/>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Московская область, Орехово-Зуевский район, </w:t>
      </w:r>
    </w:p>
    <w:p w:rsidR="00257936" w:rsidRPr="00257936" w:rsidRDefault="00257936" w:rsidP="00257936">
      <w:pPr>
        <w:shd w:val="clear" w:color="auto" w:fill="FFFFFF"/>
        <w:spacing w:after="384" w:line="240" w:lineRule="auto"/>
        <w:jc w:val="right"/>
        <w:rPr>
          <w:rFonts w:ascii="Arial" w:eastAsia="Times New Roman" w:hAnsi="Arial" w:cs="Arial"/>
          <w:color w:val="333333"/>
          <w:sz w:val="18"/>
          <w:szCs w:val="18"/>
          <w:lang w:eastAsia="ru-RU"/>
        </w:rPr>
      </w:pPr>
      <w:r w:rsidRPr="00257936">
        <w:rPr>
          <w:rFonts w:ascii="Arial" w:eastAsia="Times New Roman" w:hAnsi="Arial" w:cs="Arial"/>
          <w:color w:val="333333"/>
          <w:sz w:val="18"/>
          <w:szCs w:val="18"/>
          <w:lang w:eastAsia="ru-RU"/>
        </w:rPr>
        <w:t> </w:t>
      </w:r>
    </w:p>
    <w:p w:rsidR="00257936" w:rsidRPr="00257936" w:rsidRDefault="00257936" w:rsidP="00257936">
      <w:pPr>
        <w:shd w:val="clear" w:color="auto" w:fill="FFFFFF"/>
        <w:spacing w:after="384" w:line="240" w:lineRule="auto"/>
        <w:jc w:val="right"/>
        <w:rPr>
          <w:rFonts w:ascii="Arial" w:eastAsia="Times New Roman" w:hAnsi="Arial" w:cs="Arial"/>
          <w:color w:val="333333"/>
          <w:sz w:val="18"/>
          <w:szCs w:val="18"/>
          <w:lang w:eastAsia="ru-RU"/>
        </w:rPr>
      </w:pPr>
      <w:r w:rsidRPr="00257936">
        <w:rPr>
          <w:rFonts w:ascii="Arial" w:eastAsia="Times New Roman" w:hAnsi="Arial" w:cs="Arial"/>
          <w:color w:val="333333"/>
          <w:sz w:val="18"/>
          <w:szCs w:val="18"/>
          <w:lang w:eastAsia="ru-RU"/>
        </w:rPr>
        <w:t> </w:t>
      </w:r>
    </w:p>
    <w:p w:rsidR="00257936" w:rsidRPr="00257936" w:rsidRDefault="00257936" w:rsidP="00257936">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257936">
          <w:rPr>
            <w:rFonts w:ascii="Arial" w:eastAsia="Times New Roman" w:hAnsi="Arial" w:cs="Arial"/>
            <w:color w:val="34BBD4"/>
            <w:sz w:val="36"/>
            <w:lang w:eastAsia="ru-RU"/>
          </w:rPr>
          <w:t>ЖАЛОБА</w:t>
        </w:r>
      </w:hyperlink>
    </w:p>
    <w:p w:rsidR="00257936" w:rsidRPr="00257936" w:rsidRDefault="00257936" w:rsidP="00257936">
      <w:pPr>
        <w:shd w:val="clear" w:color="auto" w:fill="FFFFFF"/>
        <w:spacing w:after="384" w:line="240" w:lineRule="auto"/>
        <w:rPr>
          <w:rFonts w:ascii="Arial" w:eastAsia="Times New Roman" w:hAnsi="Arial" w:cs="Arial"/>
          <w:color w:val="333333"/>
          <w:sz w:val="18"/>
          <w:szCs w:val="18"/>
          <w:lang w:eastAsia="ru-RU"/>
        </w:rPr>
      </w:pPr>
      <w:r w:rsidRPr="00257936">
        <w:rPr>
          <w:rFonts w:ascii="Arial" w:eastAsia="Times New Roman" w:hAnsi="Arial" w:cs="Arial"/>
          <w:color w:val="333333"/>
          <w:sz w:val="18"/>
          <w:szCs w:val="18"/>
          <w:lang w:eastAsia="ru-RU"/>
        </w:rPr>
        <w:t> </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Я, Панфилов Михаил Андреевич, работаю в компании ООО «Юнайтед» по трудовому договору №213 от 25.02.09 года в должности подсобного рабочего. Работаю по графику 2/1, в ночные и дневные смены по 12 часов.</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В ночную смену с 15.05.09г. на 16.05.09г., под конец рабочего дня в 7 часов 45 минут коллега, Дмитриенко Артем, попросил меня помочь ему повесить рулон пленки на линию, при снятии рулона с 1.5 метровой высоты я взялся за стальные ручки рулона, которые отвалились, и рулон весом в 150-200 кг упал мне на ногу, причинив телесные повреждения. Первую медицинскую помощь мне оказал начальник следующей смены, который только пришел на работу. Он обработал рану перекисью водорода, раствором брильянтового зеленого и даже не забинтовал ее.</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После этого начальник нашей смены у него в кабинете попросил оформить травму как бытовую, а не производственную, в свою очередь, пообещав оформлять мне смены пока я буду находиться на больничном.</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lastRenderedPageBreak/>
        <w:t>После выхода из кабинета я попросил Смирнова Артема провести меня до электрички. Дома меня встретил отец и отвез в Хирургическое отделение Травмпункта д.Давыдово, где мне сделали операцию. 18.05.09г. в МУЗ Авюнинской участковой больнице мне  сделали рентгеновский снимок стопы, который показал два открытых перелома, и выдали больничный лист сроком до 12.06.09г.</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На основании ст. 219 Трудового кодекса Российской Федерации, каждый работник имеет право на рабочее место, соответствующее требованиям охраны труда; обязательное социальное страхование от несчастных случаев на производстве и профессиональных заболеваний в соответствии с федеральным законом.</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В соответствии со ст. 17 Федерального закона от 24.07.98 125-ФЗ «Об обязательном социальном страховании от несчастных случаев на производстве и профессиональных заболеваний», работодатель обязан застраховаться в территориальных органах ФСС России и уплачивать за лиц, привлеченных к производственной деятельности, страховые взносы.</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Несоблюдение работодателем обязанностей по социальному страхованию работников не лишает пострадавшего права на соответствующее возмещение причиненного ему вреда со стороны работодателя.</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 xml:space="preserve">Не выполнив обязанности по социальному страхованию работника, работодатель несет ответственность перед работником на тех же условиях, на которых должно было быть выплачено страховое возмещение при надлежащем страховании. Поскольку работодатель не выполнил обязанность, возложенную на него законом (не платил страховые взносы), он должен нести ответственность перед своим работником по оплате всех предусмотренных </w:t>
      </w:r>
      <w:r w:rsidRPr="00257936">
        <w:rPr>
          <w:rFonts w:ascii="Arial" w:eastAsia="Times New Roman" w:hAnsi="Arial" w:cs="Arial"/>
          <w:color w:val="333333"/>
          <w:sz w:val="36"/>
          <w:szCs w:val="36"/>
          <w:bdr w:val="none" w:sz="0" w:space="0" w:color="auto" w:frame="1"/>
          <w:lang w:eastAsia="ru-RU"/>
        </w:rPr>
        <w:lastRenderedPageBreak/>
        <w:t>законодательством сумм по возмещению ущерба здоровью.</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Согласно ст. 227 ТК РФ, расследованию и учету подлежат несчастные случаи, происшедшие с работниками и другими лицами, участвующими в производственной деятельности работодателя (в том числе с лицами,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Расследованию в установленном порядке как несчастные случаи подлежат события, в результате которых пострадавшими были получены:</w:t>
      </w:r>
      <w:r w:rsidRPr="00257936">
        <w:rPr>
          <w:rFonts w:ascii="Arial" w:eastAsia="Times New Roman" w:hAnsi="Arial" w:cs="Arial"/>
          <w:color w:val="333333"/>
          <w:sz w:val="36"/>
          <w:lang w:eastAsia="ru-RU"/>
        </w:rPr>
        <w:t> </w:t>
      </w:r>
      <w:r w:rsidRPr="00257936">
        <w:rPr>
          <w:rFonts w:ascii="Arial" w:eastAsia="Times New Roman" w:hAnsi="Arial" w:cs="Arial"/>
          <w:b/>
          <w:bCs/>
          <w:color w:val="333333"/>
          <w:sz w:val="36"/>
          <w:lang w:eastAsia="ru-RU"/>
        </w:rPr>
        <w:t>телесные повреждения (травмы), </w:t>
      </w:r>
      <w:r w:rsidRPr="00257936">
        <w:rPr>
          <w:rFonts w:ascii="Arial" w:eastAsia="Times New Roman" w:hAnsi="Arial" w:cs="Arial"/>
          <w:color w:val="333333"/>
          <w:sz w:val="36"/>
          <w:szCs w:val="36"/>
          <w:bdr w:val="none" w:sz="0" w:space="0" w:color="auto" w:frame="1"/>
          <w:lang w:eastAsia="ru-RU"/>
        </w:rPr>
        <w:t>в том числе нанесенные другим лицом; тепловой удар; ожог; обморожение; утопление; поражение электрическим током, молнией, излучением; укусы и другие телесные повреждения, нанесенные животными и насекомыми; повреждения вследствие взрывов, аварий,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w:t>
      </w:r>
      <w:r w:rsidRPr="00257936">
        <w:rPr>
          <w:rFonts w:ascii="Arial" w:eastAsia="Times New Roman" w:hAnsi="Arial" w:cs="Arial"/>
          <w:color w:val="333333"/>
          <w:sz w:val="36"/>
          <w:lang w:eastAsia="ru-RU"/>
        </w:rPr>
        <w:t> </w:t>
      </w:r>
      <w:r w:rsidRPr="00257936">
        <w:rPr>
          <w:rFonts w:ascii="Arial" w:eastAsia="Times New Roman" w:hAnsi="Arial" w:cs="Arial"/>
          <w:b/>
          <w:bCs/>
          <w:color w:val="333333"/>
          <w:sz w:val="36"/>
          <w:lang w:eastAsia="ru-RU"/>
        </w:rPr>
        <w:t>повлекшие за собой</w:t>
      </w:r>
      <w:r w:rsidRPr="00257936">
        <w:rPr>
          <w:rFonts w:ascii="Arial" w:eastAsia="Times New Roman" w:hAnsi="Arial" w:cs="Arial"/>
          <w:color w:val="333333"/>
          <w:sz w:val="36"/>
          <w:lang w:eastAsia="ru-RU"/>
        </w:rPr>
        <w:t> </w:t>
      </w:r>
      <w:r w:rsidRPr="00257936">
        <w:rPr>
          <w:rFonts w:ascii="Arial" w:eastAsia="Times New Roman" w:hAnsi="Arial" w:cs="Arial"/>
          <w:color w:val="333333"/>
          <w:sz w:val="36"/>
          <w:szCs w:val="36"/>
          <w:bdr w:val="none" w:sz="0" w:space="0" w:color="auto" w:frame="1"/>
          <w:lang w:eastAsia="ru-RU"/>
        </w:rPr>
        <w:t>необходимость перевода пострадавших на другую работу,</w:t>
      </w:r>
      <w:r w:rsidRPr="00257936">
        <w:rPr>
          <w:rFonts w:ascii="Arial" w:eastAsia="Times New Roman" w:hAnsi="Arial" w:cs="Arial"/>
          <w:color w:val="333333"/>
          <w:sz w:val="36"/>
          <w:lang w:eastAsia="ru-RU"/>
        </w:rPr>
        <w:t> </w:t>
      </w:r>
      <w:r w:rsidRPr="00257936">
        <w:rPr>
          <w:rFonts w:ascii="Arial" w:eastAsia="Times New Roman" w:hAnsi="Arial" w:cs="Arial"/>
          <w:b/>
          <w:bCs/>
          <w:color w:val="333333"/>
          <w:sz w:val="36"/>
          <w:lang w:eastAsia="ru-RU"/>
        </w:rPr>
        <w:t>временную или стойкую утрату ими трудоспособности</w:t>
      </w:r>
      <w:r w:rsidRPr="00257936">
        <w:rPr>
          <w:rFonts w:ascii="Arial" w:eastAsia="Times New Roman" w:hAnsi="Arial" w:cs="Arial"/>
          <w:color w:val="333333"/>
          <w:sz w:val="36"/>
          <w:lang w:eastAsia="ru-RU"/>
        </w:rPr>
        <w:t> </w:t>
      </w:r>
      <w:r w:rsidRPr="00257936">
        <w:rPr>
          <w:rFonts w:ascii="Arial" w:eastAsia="Times New Roman" w:hAnsi="Arial" w:cs="Arial"/>
          <w:color w:val="333333"/>
          <w:sz w:val="36"/>
          <w:szCs w:val="36"/>
          <w:bdr w:val="none" w:sz="0" w:space="0" w:color="auto" w:frame="1"/>
          <w:lang w:eastAsia="ru-RU"/>
        </w:rPr>
        <w:t>либо смерть пострадавших, если указанные события произошли</w:t>
      </w:r>
      <w:r w:rsidRPr="00257936">
        <w:rPr>
          <w:rFonts w:ascii="Arial" w:eastAsia="Times New Roman" w:hAnsi="Arial" w:cs="Arial"/>
          <w:color w:val="333333"/>
          <w:sz w:val="36"/>
          <w:lang w:eastAsia="ru-RU"/>
        </w:rPr>
        <w:t> </w:t>
      </w:r>
      <w:r w:rsidRPr="00257936">
        <w:rPr>
          <w:rFonts w:ascii="Arial" w:eastAsia="Times New Roman" w:hAnsi="Arial" w:cs="Arial"/>
          <w:b/>
          <w:bCs/>
          <w:color w:val="333333"/>
          <w:sz w:val="36"/>
          <w:lang w:eastAsia="ru-RU"/>
        </w:rPr>
        <w:t>в течение рабочего времени на территории работодателя либо в ином месте выполнения работы.</w:t>
      </w:r>
    </w:p>
    <w:p w:rsidR="00257936" w:rsidRPr="00257936" w:rsidRDefault="00257936" w:rsidP="00257936">
      <w:pPr>
        <w:shd w:val="clear" w:color="auto" w:fill="FFFFFF"/>
        <w:spacing w:after="384"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18"/>
          <w:szCs w:val="18"/>
          <w:lang w:eastAsia="ru-RU"/>
        </w:rPr>
        <w:t> </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lastRenderedPageBreak/>
        <w:t>В соответствии со ст. 228 ТК РФ, при несчастных случаях, указанных в ст. 227 ТК РФ, работодатель (его представитель) обязан:</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 немедленно организовать первую помощь пострадавшему и при необходимости доставку его в медицинскую организацию;</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 принять неотложные меры по предотвращению развития аварийной или иной чрезвычайной ситуации и воздействия травмирующих факторов на других лиц;</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 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 немедленно проинформировать о несчастном случае органы и организации, указанные в ТК РФ, других федеральных законах и иных нормативных правовых актах Российской Федерации, а о тяжелом несчастном случае или несчастном случае со смертельным исходом - также родственников пострадавшего;</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 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i/>
          <w:iCs/>
          <w:color w:val="333333"/>
          <w:sz w:val="36"/>
          <w:lang w:eastAsia="ru-RU"/>
        </w:rPr>
        <w:t>В нарушение ст. 228 ТК РФ, работодатель не расследовал несчастный случай, произошедший со мной во время работы.</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На предъявленную мной претензию работодатель не отреагировал.</w:t>
      </w:r>
    </w:p>
    <w:p w:rsidR="00257936" w:rsidRPr="00257936" w:rsidRDefault="00257936" w:rsidP="00257936">
      <w:pPr>
        <w:shd w:val="clear" w:color="auto" w:fill="FFFFFF"/>
        <w:spacing w:after="384"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18"/>
          <w:szCs w:val="18"/>
          <w:lang w:eastAsia="ru-RU"/>
        </w:rPr>
        <w:t> </w:t>
      </w:r>
    </w:p>
    <w:p w:rsidR="00257936" w:rsidRPr="00257936" w:rsidRDefault="00257936" w:rsidP="00257936">
      <w:pPr>
        <w:shd w:val="clear" w:color="auto" w:fill="FFFFFF"/>
        <w:spacing w:after="384"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18"/>
          <w:szCs w:val="18"/>
          <w:lang w:eastAsia="ru-RU"/>
        </w:rPr>
        <w:t> </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lastRenderedPageBreak/>
        <w:t>         В соответствии с п. 1 ст. 9 ФЗ «О порядке рассмотрения обращений граждан РФ», обращение, поступившее в государственный орган, орган местного самоуправления или должностному лицу в соответствии с их компетенцией, подлежит обязательному рассмотрению.</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В соответствии с п. 1, 2 ст. 10 ФЗ «О порядке рассмотрения обращений граждан РФ», государственный орган, орган местного самоуправления или должностное лицо:</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1) 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2) запрашивает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3) принимает меры, направленные на восстановление или защиту нарушенных прав, свобод и законных интересов гражданина;</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4) дает письменный ответ по существу поставленных в обращении вопросов;</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5) 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 xml:space="preserve">Государственный орган, орган местного самоуправления или должностное лицо по направленному в установленном порядке запросу государственного органа, органа местного самоуправления или должностного лица, </w:t>
      </w:r>
      <w:r w:rsidRPr="00257936">
        <w:rPr>
          <w:rFonts w:ascii="Arial" w:eastAsia="Times New Roman" w:hAnsi="Arial" w:cs="Arial"/>
          <w:color w:val="333333"/>
          <w:sz w:val="36"/>
          <w:szCs w:val="36"/>
          <w:bdr w:val="none" w:sz="0" w:space="0" w:color="auto" w:frame="1"/>
          <w:lang w:eastAsia="ru-RU"/>
        </w:rPr>
        <w:lastRenderedPageBreak/>
        <w:t>рассматривающих обращение, обязаны в течение 15 дней предоставлять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В соответствии со ст. 10 ФЗ «О прокуратуре РФ», в органах прокуратуры в соответствии с их полномочиями разрешаются заявления, жалобы и иные обращения, содержащие сведения о нарушении законов. Решение, принятое прокурором, не препятствует обращению лица за защитой своих прав в суд. Решение по жалобе на приговор, решение, определение и постановление суда может быть обжаловано только вышестоящему прокурору.</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Поступающие в органы прокуратуры заявления и жалобы, иные обращения рассматриваются в порядке и сроки, которые установлены федеральным законодательством.</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Ответ на заявление, жалобу и иное обращение должен быть мотивированным. Если в удовлетворении заявления или жалобы отказано, заявителю должны быть разъяснены порядок обжалования принятого решения, а также право обращения в суд, если таковое предусмотрено законом.</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Прокурор в установленном законом порядке принимает меры по привлечению к ответственности лиц, совершивших правонарушения.</w:t>
      </w:r>
    </w:p>
    <w:p w:rsidR="00257936" w:rsidRPr="00257936" w:rsidRDefault="00257936" w:rsidP="00257936">
      <w:pPr>
        <w:shd w:val="clear" w:color="auto" w:fill="FFFFFF"/>
        <w:spacing w:after="384"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18"/>
          <w:szCs w:val="18"/>
          <w:lang w:eastAsia="ru-RU"/>
        </w:rPr>
        <w:t> </w:t>
      </w:r>
    </w:p>
    <w:p w:rsidR="00257936" w:rsidRPr="00257936" w:rsidRDefault="00257936" w:rsidP="00257936">
      <w:pPr>
        <w:shd w:val="clear" w:color="auto" w:fill="FFFFFF"/>
        <w:spacing w:after="0"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Таким образом, руководствуясь ФЗ «О прокуратуре РФ», п. 1 ст. 9, п. 1, 2 ст. 10 ФЗ «О порядке рассмотрения обращений граждан РФ»,</w:t>
      </w:r>
    </w:p>
    <w:p w:rsidR="00257936" w:rsidRPr="00257936" w:rsidRDefault="00257936" w:rsidP="00257936">
      <w:pPr>
        <w:shd w:val="clear" w:color="auto" w:fill="FFFFFF"/>
        <w:spacing w:after="384" w:line="240" w:lineRule="auto"/>
        <w:jc w:val="both"/>
        <w:rPr>
          <w:rFonts w:ascii="Arial" w:eastAsia="Times New Roman" w:hAnsi="Arial" w:cs="Arial"/>
          <w:color w:val="333333"/>
          <w:sz w:val="18"/>
          <w:szCs w:val="18"/>
          <w:lang w:eastAsia="ru-RU"/>
        </w:rPr>
      </w:pPr>
      <w:r w:rsidRPr="00257936">
        <w:rPr>
          <w:rFonts w:ascii="Arial" w:eastAsia="Times New Roman" w:hAnsi="Arial" w:cs="Arial"/>
          <w:color w:val="333333"/>
          <w:sz w:val="18"/>
          <w:szCs w:val="18"/>
          <w:lang w:eastAsia="ru-RU"/>
        </w:rPr>
        <w:t> </w:t>
      </w:r>
    </w:p>
    <w:p w:rsidR="00257936" w:rsidRPr="00257936" w:rsidRDefault="00257936" w:rsidP="00257936">
      <w:pPr>
        <w:shd w:val="clear" w:color="auto" w:fill="FFFFFF"/>
        <w:spacing w:after="0" w:line="240" w:lineRule="auto"/>
        <w:rPr>
          <w:rFonts w:ascii="Arial" w:eastAsia="Times New Roman" w:hAnsi="Arial" w:cs="Arial"/>
          <w:color w:val="333333"/>
          <w:sz w:val="18"/>
          <w:szCs w:val="18"/>
          <w:lang w:eastAsia="ru-RU"/>
        </w:rPr>
      </w:pPr>
      <w:r w:rsidRPr="00257936">
        <w:rPr>
          <w:rFonts w:ascii="Arial" w:eastAsia="Times New Roman" w:hAnsi="Arial" w:cs="Arial"/>
          <w:b/>
          <w:bCs/>
          <w:color w:val="333333"/>
          <w:sz w:val="36"/>
          <w:lang w:eastAsia="ru-RU"/>
        </w:rPr>
        <w:lastRenderedPageBreak/>
        <w:t>                                                   ПРОШУ:</w:t>
      </w:r>
    </w:p>
    <w:p w:rsidR="00257936" w:rsidRPr="00257936" w:rsidRDefault="00257936" w:rsidP="00257936">
      <w:pPr>
        <w:shd w:val="clear" w:color="auto" w:fill="FFFFFF"/>
        <w:spacing w:after="384" w:line="240" w:lineRule="auto"/>
        <w:rPr>
          <w:rFonts w:ascii="Arial" w:eastAsia="Times New Roman" w:hAnsi="Arial" w:cs="Arial"/>
          <w:color w:val="333333"/>
          <w:sz w:val="18"/>
          <w:szCs w:val="18"/>
          <w:lang w:eastAsia="ru-RU"/>
        </w:rPr>
      </w:pPr>
      <w:r w:rsidRPr="00257936">
        <w:rPr>
          <w:rFonts w:ascii="Arial" w:eastAsia="Times New Roman" w:hAnsi="Arial" w:cs="Arial"/>
          <w:color w:val="333333"/>
          <w:sz w:val="18"/>
          <w:szCs w:val="18"/>
          <w:lang w:eastAsia="ru-RU"/>
        </w:rPr>
        <w:t> </w:t>
      </w:r>
    </w:p>
    <w:p w:rsidR="00257936" w:rsidRPr="00257936" w:rsidRDefault="00257936" w:rsidP="00257936">
      <w:pPr>
        <w:shd w:val="clear" w:color="auto" w:fill="FFFFFF"/>
        <w:spacing w:after="384" w:line="240" w:lineRule="auto"/>
        <w:rPr>
          <w:rFonts w:ascii="Arial" w:eastAsia="Times New Roman" w:hAnsi="Arial" w:cs="Arial"/>
          <w:color w:val="333333"/>
          <w:sz w:val="18"/>
          <w:szCs w:val="18"/>
          <w:lang w:eastAsia="ru-RU"/>
        </w:rPr>
      </w:pPr>
      <w:r w:rsidRPr="00257936">
        <w:rPr>
          <w:rFonts w:ascii="Arial" w:eastAsia="Times New Roman" w:hAnsi="Arial" w:cs="Arial"/>
          <w:color w:val="333333"/>
          <w:sz w:val="18"/>
          <w:szCs w:val="18"/>
          <w:lang w:eastAsia="ru-RU"/>
        </w:rPr>
        <w:t> </w:t>
      </w:r>
    </w:p>
    <w:p w:rsidR="00257936" w:rsidRPr="00257936" w:rsidRDefault="00257936" w:rsidP="00257936">
      <w:pPr>
        <w:shd w:val="clear" w:color="auto" w:fill="FFFFFF"/>
        <w:spacing w:after="0" w:line="240" w:lineRule="auto"/>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1. Рассмотреть мою жалобу по существу.</w:t>
      </w:r>
    </w:p>
    <w:p w:rsidR="00257936" w:rsidRPr="00257936" w:rsidRDefault="00257936" w:rsidP="00257936">
      <w:pPr>
        <w:shd w:val="clear" w:color="auto" w:fill="FFFFFF"/>
        <w:spacing w:after="384" w:line="240" w:lineRule="auto"/>
        <w:rPr>
          <w:rFonts w:ascii="Arial" w:eastAsia="Times New Roman" w:hAnsi="Arial" w:cs="Arial"/>
          <w:color w:val="333333"/>
          <w:sz w:val="18"/>
          <w:szCs w:val="18"/>
          <w:lang w:eastAsia="ru-RU"/>
        </w:rPr>
      </w:pPr>
      <w:r w:rsidRPr="00257936">
        <w:rPr>
          <w:rFonts w:ascii="Arial" w:eastAsia="Times New Roman" w:hAnsi="Arial" w:cs="Arial"/>
          <w:color w:val="333333"/>
          <w:sz w:val="18"/>
          <w:szCs w:val="18"/>
          <w:lang w:eastAsia="ru-RU"/>
        </w:rPr>
        <w:t> </w:t>
      </w:r>
    </w:p>
    <w:p w:rsidR="00257936" w:rsidRPr="00257936" w:rsidRDefault="00257936" w:rsidP="00257936">
      <w:pPr>
        <w:shd w:val="clear" w:color="auto" w:fill="FFFFFF"/>
        <w:spacing w:after="0" w:line="240" w:lineRule="auto"/>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2. Провести проверку по изложенным фактам.</w:t>
      </w:r>
    </w:p>
    <w:p w:rsidR="00257936" w:rsidRPr="00257936" w:rsidRDefault="00257936" w:rsidP="00257936">
      <w:pPr>
        <w:shd w:val="clear" w:color="auto" w:fill="FFFFFF"/>
        <w:spacing w:after="0" w:line="240" w:lineRule="auto"/>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3. Привлечь к ответственности лиц, нарушивших мои права.</w:t>
      </w:r>
    </w:p>
    <w:p w:rsidR="00257936" w:rsidRPr="00257936" w:rsidRDefault="00257936" w:rsidP="00257936">
      <w:pPr>
        <w:shd w:val="clear" w:color="auto" w:fill="FFFFFF"/>
        <w:spacing w:after="384" w:line="240" w:lineRule="auto"/>
        <w:rPr>
          <w:rFonts w:ascii="Arial" w:eastAsia="Times New Roman" w:hAnsi="Arial" w:cs="Arial"/>
          <w:color w:val="333333"/>
          <w:sz w:val="18"/>
          <w:szCs w:val="18"/>
          <w:lang w:eastAsia="ru-RU"/>
        </w:rPr>
      </w:pPr>
      <w:r w:rsidRPr="00257936">
        <w:rPr>
          <w:rFonts w:ascii="Arial" w:eastAsia="Times New Roman" w:hAnsi="Arial" w:cs="Arial"/>
          <w:color w:val="333333"/>
          <w:sz w:val="18"/>
          <w:szCs w:val="18"/>
          <w:lang w:eastAsia="ru-RU"/>
        </w:rPr>
        <w:t> </w:t>
      </w:r>
    </w:p>
    <w:p w:rsidR="00257936" w:rsidRPr="00257936" w:rsidRDefault="00257936" w:rsidP="00257936">
      <w:pPr>
        <w:shd w:val="clear" w:color="auto" w:fill="FFFFFF"/>
        <w:spacing w:after="0" w:line="240" w:lineRule="auto"/>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Приложение:</w:t>
      </w:r>
    </w:p>
    <w:p w:rsidR="00257936" w:rsidRPr="00257936" w:rsidRDefault="00257936" w:rsidP="00257936">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Копия претензии работодателю.</w:t>
      </w:r>
    </w:p>
    <w:p w:rsidR="00257936" w:rsidRPr="00257936" w:rsidRDefault="00257936" w:rsidP="00257936">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Копия трудового договора №213 от 25.02.09г.</w:t>
      </w:r>
    </w:p>
    <w:p w:rsidR="00257936" w:rsidRPr="00257936" w:rsidRDefault="00257936" w:rsidP="00257936">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Копия листка нетрудоспособности серии ВТ 9388942 от 18.05.09г.</w:t>
      </w:r>
    </w:p>
    <w:p w:rsidR="00257936" w:rsidRPr="00257936" w:rsidRDefault="00257936" w:rsidP="00257936">
      <w:pPr>
        <w:shd w:val="clear" w:color="auto" w:fill="FFFFFF"/>
        <w:spacing w:after="384" w:line="240" w:lineRule="auto"/>
        <w:rPr>
          <w:rFonts w:ascii="Arial" w:eastAsia="Times New Roman" w:hAnsi="Arial" w:cs="Arial"/>
          <w:color w:val="333333"/>
          <w:sz w:val="18"/>
          <w:szCs w:val="18"/>
          <w:lang w:eastAsia="ru-RU"/>
        </w:rPr>
      </w:pPr>
      <w:r w:rsidRPr="00257936">
        <w:rPr>
          <w:rFonts w:ascii="Arial" w:eastAsia="Times New Roman" w:hAnsi="Arial" w:cs="Arial"/>
          <w:color w:val="333333"/>
          <w:sz w:val="18"/>
          <w:szCs w:val="18"/>
          <w:lang w:eastAsia="ru-RU"/>
        </w:rPr>
        <w:t> </w:t>
      </w:r>
    </w:p>
    <w:p w:rsidR="00257936" w:rsidRPr="00257936" w:rsidRDefault="00257936" w:rsidP="00257936">
      <w:pPr>
        <w:shd w:val="clear" w:color="auto" w:fill="FFFFFF"/>
        <w:spacing w:after="0" w:line="240" w:lineRule="auto"/>
        <w:jc w:val="center"/>
        <w:rPr>
          <w:rFonts w:ascii="Arial" w:eastAsia="Times New Roman" w:hAnsi="Arial" w:cs="Arial"/>
          <w:color w:val="333333"/>
          <w:sz w:val="18"/>
          <w:szCs w:val="18"/>
          <w:lang w:eastAsia="ru-RU"/>
        </w:rPr>
      </w:pPr>
      <w:r w:rsidRPr="00257936">
        <w:rPr>
          <w:rFonts w:ascii="Arial" w:eastAsia="Times New Roman" w:hAnsi="Arial" w:cs="Arial"/>
          <w:color w:val="333333"/>
          <w:sz w:val="36"/>
          <w:szCs w:val="36"/>
          <w:bdr w:val="none" w:sz="0" w:space="0" w:color="auto" w:frame="1"/>
          <w:lang w:eastAsia="ru-RU"/>
        </w:rPr>
        <w:t>«__» ___________2015 г.        __________/Панфилов М.А./</w:t>
      </w:r>
    </w:p>
    <w:p w:rsidR="004176F0" w:rsidRDefault="004176F0"/>
    <w:sectPr w:rsidR="004176F0" w:rsidSect="004176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D4451E"/>
    <w:multiLevelType w:val="multilevel"/>
    <w:tmpl w:val="3BEC5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57936"/>
    <w:rsid w:val="00257936"/>
    <w:rsid w:val="004176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6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579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10">
    <w:name w:val="a1"/>
    <w:basedOn w:val="a"/>
    <w:rsid w:val="002579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57936"/>
    <w:rPr>
      <w:color w:val="0000FF"/>
      <w:u w:val="single"/>
    </w:rPr>
  </w:style>
  <w:style w:type="character" w:customStyle="1" w:styleId="apple-converted-space">
    <w:name w:val="apple-converted-space"/>
    <w:basedOn w:val="a0"/>
    <w:rsid w:val="00257936"/>
  </w:style>
  <w:style w:type="character" w:styleId="a5">
    <w:name w:val="Strong"/>
    <w:basedOn w:val="a0"/>
    <w:uiPriority w:val="22"/>
    <w:qFormat/>
    <w:rsid w:val="00257936"/>
    <w:rPr>
      <w:b/>
      <w:bCs/>
    </w:rPr>
  </w:style>
  <w:style w:type="character" w:styleId="a6">
    <w:name w:val="Emphasis"/>
    <w:basedOn w:val="a0"/>
    <w:uiPriority w:val="20"/>
    <w:qFormat/>
    <w:rsid w:val="00257936"/>
    <w:rPr>
      <w:i/>
      <w:iCs/>
    </w:rPr>
  </w:style>
  <w:style w:type="paragraph" w:customStyle="1" w:styleId="consplusnormal">
    <w:name w:val="consplusnormal"/>
    <w:basedOn w:val="a"/>
    <w:rsid w:val="002579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
    <w:rsid w:val="0025793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6252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shenkof.ru/levoe_menyu/obrazci_zhalob/chto_takoe_zhalob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1328</Words>
  <Characters>7575</Characters>
  <Application>Microsoft Office Word</Application>
  <DocSecurity>0</DocSecurity>
  <Lines>63</Lines>
  <Paragraphs>17</Paragraphs>
  <ScaleCrop>false</ScaleCrop>
  <Company/>
  <LinksUpToDate>false</LinksUpToDate>
  <CharactersWithSpaces>8886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2016-05-07T19:24:00Z</dcterms:created>
  <dcterms:modified xsi:type="dcterms:W3CDTF">2016-05-07T19:24:00Z</dcterms:modified>
</cp:coreProperties>
</file>