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EA89E" w14:textId="77777777" w:rsidR="00080FFA" w:rsidRDefault="00000000">
      <w:pPr>
        <w:pStyle w:val="a5"/>
        <w:jc w:val="right"/>
      </w:pPr>
      <w:r>
        <w:rPr>
          <w:rFonts w:eastAsia="Times New Roman"/>
        </w:rPr>
        <w:t xml:space="preserve">Устав </w:t>
      </w:r>
      <w:r>
        <w:t>Утвержден</w:t>
      </w:r>
    </w:p>
    <w:p w14:paraId="27D79B14" w14:textId="77777777" w:rsidR="00080FFA" w:rsidRDefault="00000000">
      <w:pPr>
        <w:pStyle w:val="a5"/>
        <w:jc w:val="right"/>
      </w:pPr>
      <w:r>
        <w:t>Решением общего собрания учредителей</w:t>
      </w:r>
    </w:p>
    <w:p w14:paraId="15651467" w14:textId="3E565FCF" w:rsidR="00080FFA" w:rsidRDefault="00000000">
      <w:pPr>
        <w:pStyle w:val="a5"/>
        <w:jc w:val="right"/>
      </w:pPr>
      <w:r>
        <w:t xml:space="preserve">Протокол № </w:t>
      </w:r>
      <w:r>
        <w:rPr>
          <w:rStyle w:val="printable"/>
        </w:rPr>
        <w:t>2</w:t>
      </w:r>
      <w:r>
        <w:t xml:space="preserve"> от </w:t>
      </w:r>
      <w:r w:rsidR="009B1824">
        <w:rPr>
          <w:rStyle w:val="printable"/>
        </w:rPr>
        <w:t>«__»</w:t>
      </w:r>
      <w:r>
        <w:rPr>
          <w:rStyle w:val="printable"/>
        </w:rPr>
        <w:t>.1</w:t>
      </w:r>
      <w:r w:rsidR="00402C32">
        <w:rPr>
          <w:rStyle w:val="printable"/>
        </w:rPr>
        <w:t>1</w:t>
      </w:r>
      <w:r>
        <w:rPr>
          <w:rStyle w:val="printable"/>
        </w:rPr>
        <w:t>.2022</w:t>
      </w:r>
    </w:p>
    <w:p w14:paraId="61CC677E" w14:textId="77777777" w:rsidR="00080FFA" w:rsidRDefault="00080FFA">
      <w:pPr>
        <w:pStyle w:val="1"/>
        <w:rPr>
          <w:rFonts w:eastAsia="Times New Roman"/>
        </w:rPr>
      </w:pPr>
    </w:p>
    <w:p w14:paraId="79AB2FD3" w14:textId="77777777" w:rsidR="00080FFA" w:rsidRDefault="00080FFA">
      <w:pPr>
        <w:pStyle w:val="1"/>
        <w:rPr>
          <w:rFonts w:eastAsia="Times New Roman"/>
        </w:rPr>
      </w:pPr>
    </w:p>
    <w:p w14:paraId="3756B6CD" w14:textId="77777777" w:rsidR="00080FFA" w:rsidRDefault="00080FFA">
      <w:pPr>
        <w:pStyle w:val="1"/>
        <w:rPr>
          <w:rFonts w:eastAsia="Times New Roman"/>
        </w:rPr>
      </w:pPr>
    </w:p>
    <w:p w14:paraId="14AFA7C6" w14:textId="77777777" w:rsidR="00080FFA" w:rsidRDefault="00080FFA">
      <w:pPr>
        <w:pStyle w:val="1"/>
        <w:rPr>
          <w:rFonts w:eastAsia="Times New Roman"/>
        </w:rPr>
      </w:pPr>
    </w:p>
    <w:p w14:paraId="31C40D7B" w14:textId="77777777" w:rsidR="00080FFA" w:rsidRDefault="00080FFA">
      <w:pPr>
        <w:pStyle w:val="1"/>
        <w:rPr>
          <w:rFonts w:eastAsia="Times New Roman"/>
        </w:rPr>
      </w:pPr>
    </w:p>
    <w:p w14:paraId="4945E427" w14:textId="77777777" w:rsidR="00080FFA" w:rsidRDefault="00000000">
      <w:pPr>
        <w:pStyle w:val="1"/>
        <w:rPr>
          <w:rFonts w:eastAsia="Times New Roman"/>
        </w:rPr>
      </w:pPr>
      <w:r>
        <w:rPr>
          <w:rFonts w:eastAsia="Times New Roman"/>
        </w:rPr>
        <w:t xml:space="preserve">УСТАВ </w:t>
      </w:r>
    </w:p>
    <w:p w14:paraId="194E760D" w14:textId="77777777" w:rsidR="00080FFA" w:rsidRDefault="00000000">
      <w:pPr>
        <w:pStyle w:val="1"/>
        <w:rPr>
          <w:rFonts w:eastAsia="Times New Roman"/>
        </w:rPr>
      </w:pPr>
      <w:r>
        <w:rPr>
          <w:rFonts w:eastAsia="Times New Roman"/>
          <w:sz w:val="28"/>
          <w:szCs w:val="28"/>
        </w:rPr>
        <w:t>(НОВАЯ РЕДАКЦИЯ)</w:t>
      </w:r>
    </w:p>
    <w:p w14:paraId="721387F1" w14:textId="77777777" w:rsidR="00080FFA" w:rsidRDefault="00000000">
      <w:pPr>
        <w:pStyle w:val="1"/>
        <w:rPr>
          <w:rFonts w:eastAsia="Times New Roman"/>
        </w:rPr>
      </w:pPr>
      <w:r>
        <w:rPr>
          <w:rFonts w:eastAsia="Times New Roman"/>
        </w:rPr>
        <w:t>общества с ограниченной ответственностью</w:t>
      </w:r>
    </w:p>
    <w:p w14:paraId="725323BB" w14:textId="3DBCB64F" w:rsidR="00080FFA" w:rsidRDefault="00000000">
      <w:pPr>
        <w:pStyle w:val="1"/>
        <w:rPr>
          <w:rFonts w:eastAsia="Times New Roman"/>
        </w:rPr>
      </w:pPr>
      <w:r>
        <w:rPr>
          <w:rFonts w:eastAsia="Times New Roman"/>
        </w:rPr>
        <w:t>«</w:t>
      </w:r>
      <w:r w:rsidR="000C06F3">
        <w:rPr>
          <w:rFonts w:eastAsia="Times New Roman"/>
        </w:rPr>
        <w:t>_____________</w:t>
      </w:r>
      <w:r>
        <w:rPr>
          <w:rFonts w:eastAsia="Times New Roman"/>
        </w:rPr>
        <w:t>»</w:t>
      </w:r>
    </w:p>
    <w:p w14:paraId="7A8EAE72" w14:textId="77777777" w:rsidR="00080FFA" w:rsidRDefault="00080FFA">
      <w:pPr>
        <w:pStyle w:val="1"/>
        <w:rPr>
          <w:rFonts w:eastAsia="Times New Roman"/>
        </w:rPr>
      </w:pPr>
    </w:p>
    <w:p w14:paraId="4EC752CF" w14:textId="77777777" w:rsidR="00080FFA" w:rsidRDefault="00080FFA">
      <w:pPr>
        <w:pStyle w:val="1"/>
        <w:rPr>
          <w:rFonts w:eastAsia="Times New Roman"/>
        </w:rPr>
      </w:pPr>
    </w:p>
    <w:p w14:paraId="4FC0B1BB" w14:textId="77777777" w:rsidR="00080FFA" w:rsidRDefault="00080FFA">
      <w:pPr>
        <w:pStyle w:val="1"/>
        <w:rPr>
          <w:rFonts w:eastAsia="Times New Roman"/>
        </w:rPr>
      </w:pPr>
    </w:p>
    <w:p w14:paraId="2E6F274E" w14:textId="77777777" w:rsidR="00080FFA" w:rsidRDefault="00080FFA">
      <w:pPr>
        <w:pStyle w:val="1"/>
        <w:rPr>
          <w:rFonts w:eastAsia="Times New Roman"/>
        </w:rPr>
      </w:pPr>
    </w:p>
    <w:p w14:paraId="7943A30A" w14:textId="77777777" w:rsidR="00080FFA" w:rsidRDefault="00080FFA">
      <w:pPr>
        <w:pStyle w:val="1"/>
        <w:rPr>
          <w:rFonts w:eastAsia="Times New Roman"/>
        </w:rPr>
      </w:pPr>
    </w:p>
    <w:p w14:paraId="32D2B051" w14:textId="77777777" w:rsidR="00080FFA" w:rsidRDefault="00080FFA">
      <w:pPr>
        <w:pStyle w:val="1"/>
        <w:rPr>
          <w:rFonts w:eastAsia="Times New Roman"/>
        </w:rPr>
      </w:pPr>
    </w:p>
    <w:p w14:paraId="57C2ECAA" w14:textId="77777777" w:rsidR="00080FFA" w:rsidRDefault="00000000">
      <w:pPr>
        <w:pStyle w:val="1"/>
        <w:rPr>
          <w:rFonts w:ascii="Times New Roman" w:eastAsia="Times New Roman" w:hAnsi="Times New Roman" w:cs="Times New Roman"/>
          <w:sz w:val="22"/>
          <w:szCs w:val="22"/>
        </w:rPr>
      </w:pPr>
      <w:r>
        <w:rPr>
          <w:rFonts w:ascii="Times New Roman" w:eastAsia="Times New Roman" w:hAnsi="Times New Roman" w:cs="Times New Roman"/>
          <w:sz w:val="22"/>
          <w:szCs w:val="22"/>
        </w:rPr>
        <w:t>Московская область, город Химки</w:t>
      </w:r>
    </w:p>
    <w:p w14:paraId="6BFE1C68" w14:textId="77777777" w:rsidR="00080FFA" w:rsidRDefault="00000000">
      <w:pPr>
        <w:pStyle w:val="1"/>
        <w:rPr>
          <w:rFonts w:ascii="Times New Roman" w:eastAsia="Times New Roman" w:hAnsi="Times New Roman" w:cs="Times New Roman"/>
          <w:sz w:val="22"/>
          <w:szCs w:val="22"/>
        </w:rPr>
      </w:pPr>
      <w:r>
        <w:rPr>
          <w:rFonts w:ascii="Times New Roman" w:eastAsia="Times New Roman" w:hAnsi="Times New Roman" w:cs="Times New Roman"/>
          <w:sz w:val="22"/>
          <w:szCs w:val="22"/>
        </w:rPr>
        <w:t>2022 г.</w:t>
      </w:r>
    </w:p>
    <w:p w14:paraId="0E94BC24" w14:textId="77777777" w:rsidR="00080FFA" w:rsidRDefault="00080FFA">
      <w:pPr>
        <w:pStyle w:val="1"/>
        <w:rPr>
          <w:rFonts w:eastAsia="Times New Roman"/>
        </w:rPr>
      </w:pPr>
    </w:p>
    <w:p w14:paraId="7B027C61" w14:textId="77777777" w:rsidR="00080FFA" w:rsidRDefault="00000000">
      <w:pPr>
        <w:pStyle w:val="2"/>
        <w:rPr>
          <w:rFonts w:eastAsia="Times New Roman"/>
        </w:rPr>
      </w:pPr>
      <w:r>
        <w:rPr>
          <w:rStyle w:val="enumerated"/>
          <w:rFonts w:eastAsia="Times New Roman"/>
        </w:rPr>
        <w:lastRenderedPageBreak/>
        <w:t>1.</w:t>
      </w:r>
      <w:r>
        <w:rPr>
          <w:rFonts w:eastAsia="Times New Roman"/>
        </w:rPr>
        <w:t xml:space="preserve"> Общие положения</w:t>
      </w:r>
    </w:p>
    <w:p w14:paraId="296A8422" w14:textId="4BC727DC" w:rsidR="00080FFA" w:rsidRDefault="00000000">
      <w:pPr>
        <w:pStyle w:val="a5"/>
        <w:divId w:val="276723130"/>
      </w:pPr>
      <w:r>
        <w:rPr>
          <w:rStyle w:val="enumerated"/>
        </w:rPr>
        <w:t>1.1.</w:t>
      </w:r>
      <w:r>
        <w:t xml:space="preserve"> Общество с ограниченной ответственностью </w:t>
      </w:r>
      <w:r>
        <w:rPr>
          <w:rStyle w:val="printable"/>
        </w:rPr>
        <w:t>"</w:t>
      </w:r>
      <w:r w:rsidR="000C06F3">
        <w:rPr>
          <w:rStyle w:val="printable"/>
        </w:rPr>
        <w:t>_____________</w:t>
      </w:r>
      <w:r>
        <w:rPr>
          <w:rStyle w:val="printable"/>
        </w:rPr>
        <w:t>"</w:t>
      </w:r>
      <w:r>
        <w:t xml:space="preserve"> (далее - "Общество"), создано в соответствии с </w:t>
      </w:r>
      <w:hyperlink r:id="rId4" w:anchor="/document/10164072/entry/10424" w:tgtFrame="_blank" w:tooltip="Открыть документ в системе Гарант" w:history="1">
        <w:r>
          <w:rPr>
            <w:rStyle w:val="a3"/>
          </w:rPr>
          <w:t>Гражданским кодексом</w:t>
        </w:r>
      </w:hyperlink>
      <w:r>
        <w:t xml:space="preserve"> Российской Федерации и Федеральным законом от 08.02.1998 г. N 14-ФЗ "Об обществах с ограниченной ответственностью" (далее — </w:t>
      </w:r>
      <w:hyperlink r:id="rId5" w:anchor="/document/12109720" w:tgtFrame="_blank" w:tooltip="Открыть документ в системе Гарант" w:history="1">
        <w:r>
          <w:rPr>
            <w:rStyle w:val="a3"/>
          </w:rPr>
          <w:t>Федеральный закон</w:t>
        </w:r>
      </w:hyperlink>
      <w:r>
        <w:t>) на основании решения о его создании.</w:t>
      </w:r>
    </w:p>
    <w:p w14:paraId="765BDF98" w14:textId="77777777" w:rsidR="00080FFA" w:rsidRDefault="00000000">
      <w:pPr>
        <w:pStyle w:val="a5"/>
      </w:pPr>
      <w:r>
        <w:rPr>
          <w:rStyle w:val="enumerated"/>
        </w:rPr>
        <w:t>1.2.</w:t>
      </w:r>
      <w:r>
        <w:t xml:space="preserve"> Полное фирменное наименование Общества на русском языке: </w:t>
      </w:r>
      <w:r>
        <w:rPr>
          <w:rStyle w:val="printable"/>
        </w:rPr>
        <w:t>Общество с ограниченной ответственностью "Берекет"</w:t>
      </w:r>
      <w:r>
        <w:t>.</w:t>
      </w:r>
    </w:p>
    <w:p w14:paraId="3D9DC2DB" w14:textId="551E443E" w:rsidR="00080FFA" w:rsidRDefault="00000000">
      <w:pPr>
        <w:pStyle w:val="a5"/>
      </w:pPr>
      <w:r>
        <w:t xml:space="preserve">Сокращенное фирменное наименование Общества на русском языке: </w:t>
      </w:r>
      <w:r>
        <w:rPr>
          <w:rStyle w:val="printable"/>
        </w:rPr>
        <w:t>ООО "</w:t>
      </w:r>
      <w:r w:rsidR="000C06F3">
        <w:rPr>
          <w:rStyle w:val="printable"/>
        </w:rPr>
        <w:t>______________</w:t>
      </w:r>
      <w:r>
        <w:rPr>
          <w:rStyle w:val="printable"/>
        </w:rPr>
        <w:t>"</w:t>
      </w:r>
      <w:r>
        <w:t>.</w:t>
      </w:r>
    </w:p>
    <w:p w14:paraId="6849101E" w14:textId="77777777" w:rsidR="00080FFA" w:rsidRDefault="00000000">
      <w:pPr>
        <w:pStyle w:val="a5"/>
      </w:pPr>
      <w:r>
        <w:rPr>
          <w:rStyle w:val="enumerated"/>
        </w:rPr>
        <w:t>1.3.</w:t>
      </w:r>
      <w:r>
        <w:t xml:space="preserve"> Место нахождения Общества: </w:t>
      </w:r>
      <w:r>
        <w:rPr>
          <w:rStyle w:val="printable"/>
        </w:rPr>
        <w:t>Московская область, город Химки</w:t>
      </w:r>
      <w:r>
        <w:t>.</w:t>
      </w:r>
    </w:p>
    <w:p w14:paraId="55FC3074" w14:textId="77777777" w:rsidR="00080FFA" w:rsidRDefault="00000000">
      <w:pPr>
        <w:pStyle w:val="a5"/>
      </w:pPr>
      <w:r>
        <w:t xml:space="preserve">Постоянно действующий исполнительный орган Общества </w:t>
      </w:r>
      <w:r>
        <w:rPr>
          <w:rStyle w:val="printable"/>
        </w:rPr>
        <w:t>Генеральный директор</w:t>
      </w:r>
      <w:r>
        <w:t xml:space="preserve"> находится по адресу: </w:t>
      </w:r>
      <w:r>
        <w:rPr>
          <w:rStyle w:val="printable"/>
        </w:rPr>
        <w:t>Московская область, город Химки</w:t>
      </w:r>
      <w:r>
        <w:t>.</w:t>
      </w:r>
    </w:p>
    <w:p w14:paraId="46DBBF03" w14:textId="77777777" w:rsidR="00080FFA" w:rsidRDefault="00000000">
      <w:pPr>
        <w:pStyle w:val="a5"/>
      </w:pPr>
      <w:r>
        <w:rPr>
          <w:rStyle w:val="enumerated"/>
        </w:rPr>
        <w:t>1.4.</w:t>
      </w:r>
      <w:r>
        <w:t xml:space="preserve"> Общество имеет обособленное имущество и отвечает им по своим обязательствам, может от своего имени приобретать и осуществлять гражданские права и нести гражданские обязанности, быть истцом и ответчиком в суде.</w:t>
      </w:r>
    </w:p>
    <w:p w14:paraId="773BAD01" w14:textId="77777777" w:rsidR="00080FFA" w:rsidRDefault="00000000">
      <w:pPr>
        <w:pStyle w:val="a5"/>
        <w:divId w:val="40785698"/>
      </w:pPr>
      <w:r>
        <w:rPr>
          <w:rStyle w:val="enumerated"/>
        </w:rPr>
        <w:t>1.5.</w:t>
      </w:r>
      <w:r>
        <w:t xml:space="preserve"> Общество создается без ограничения срока.</w:t>
      </w:r>
    </w:p>
    <w:p w14:paraId="4768F42D" w14:textId="77777777" w:rsidR="00080FFA" w:rsidRDefault="00000000">
      <w:pPr>
        <w:pStyle w:val="a5"/>
      </w:pPr>
      <w:r>
        <w:rPr>
          <w:rStyle w:val="enumerated"/>
        </w:rPr>
        <w:t>1.6.</w:t>
      </w:r>
      <w:r>
        <w:t xml:space="preserve"> Общество вправе в установленном порядке открывать банковские счета на территории Российской Федерации и за ее пределами.</w:t>
      </w:r>
    </w:p>
    <w:p w14:paraId="206C4315" w14:textId="77777777" w:rsidR="00080FFA" w:rsidRDefault="00000000">
      <w:pPr>
        <w:pStyle w:val="a5"/>
      </w:pPr>
      <w:r>
        <w:rPr>
          <w:rStyle w:val="enumerated"/>
        </w:rPr>
        <w:t>1.7.</w:t>
      </w:r>
      <w:r>
        <w:t xml:space="preserve"> Общество имеет круглую печать, содержащую его полное фирменное наименование на русском языке и указание на место нахождения общества. </w:t>
      </w:r>
    </w:p>
    <w:p w14:paraId="74564335" w14:textId="77777777" w:rsidR="00080FFA" w:rsidRDefault="00000000">
      <w:pPr>
        <w:pStyle w:val="a5"/>
      </w:pPr>
      <w:r>
        <w:t>Общество вправе иметь штампы и бланки со своим фирменным наименованием, собственную эмблему, а также зарегистрированный в установленном порядке товарный знак и другие средства индивидуализации.</w:t>
      </w:r>
    </w:p>
    <w:p w14:paraId="2C5D4C81" w14:textId="77777777" w:rsidR="00080FFA" w:rsidRDefault="00000000">
      <w:pPr>
        <w:pStyle w:val="a5"/>
      </w:pPr>
      <w:r>
        <w:rPr>
          <w:rStyle w:val="enumerated"/>
        </w:rPr>
        <w:t>1.8.</w:t>
      </w:r>
      <w:r>
        <w:t xml:space="preserve"> Общество несет ответственность по своим обязательствам всем принадлежащим ему имуществом.</w:t>
      </w:r>
    </w:p>
    <w:p w14:paraId="124CBB45" w14:textId="77777777" w:rsidR="00080FFA" w:rsidRDefault="00000000">
      <w:pPr>
        <w:pStyle w:val="a5"/>
      </w:pPr>
      <w:r>
        <w:t>Общество не отвечает по обязательствам своих участников.</w:t>
      </w:r>
    </w:p>
    <w:p w14:paraId="24B907B5" w14:textId="77777777" w:rsidR="00080FFA" w:rsidRDefault="00000000">
      <w:pPr>
        <w:pStyle w:val="a5"/>
      </w:pPr>
      <w:r>
        <w:t>В случае несостоятельности (банкротства) Общества по вине его участников или по вине других лиц, которые имеют право давать обязательные для Общества указания либо иным образом имеют возможность определять его действия, на указанных участников или других лиц в случае недостаточности имущества Общества может быть возложена субсидиарная ответственность по его обязательствам.</w:t>
      </w:r>
    </w:p>
    <w:p w14:paraId="696962B9" w14:textId="77777777" w:rsidR="00080FFA" w:rsidRDefault="00000000">
      <w:pPr>
        <w:pStyle w:val="a5"/>
      </w:pPr>
      <w:r>
        <w:t>Российская Федерация, субъекты Российской Федерации и муниципальные образования не несут ответственности по обязательствам Общества, равно как и Общество не несет ответственности по обязательствам Российской Федерации, субъектов Российской Федерации и муниципальных образований.</w:t>
      </w:r>
    </w:p>
    <w:p w14:paraId="0AFD4759" w14:textId="77777777" w:rsidR="00080FFA" w:rsidRDefault="00000000">
      <w:pPr>
        <w:pStyle w:val="a5"/>
      </w:pPr>
      <w:r>
        <w:rPr>
          <w:rStyle w:val="enumerated"/>
        </w:rPr>
        <w:t>1.9.</w:t>
      </w:r>
      <w:r>
        <w:t xml:space="preserve"> Участники Общества не отвечают по его обязательствам и несут риск убытков, связанных с деятельностью Общества, в пределах стоимости принадлежащих им долей.</w:t>
      </w:r>
    </w:p>
    <w:p w14:paraId="31A6E9A4" w14:textId="77777777" w:rsidR="00080FFA" w:rsidRDefault="00000000">
      <w:pPr>
        <w:pStyle w:val="a5"/>
      </w:pPr>
      <w:r>
        <w:rPr>
          <w:rStyle w:val="enumerated"/>
        </w:rPr>
        <w:t>1.10.</w:t>
      </w:r>
      <w:r>
        <w:t xml:space="preserve"> Участники Общества, не полностью оплатившие доли, несут солидарную ответственность по обязательствам Общества в пределах стоимости неоплаченной части доли каждого из участников.</w:t>
      </w:r>
    </w:p>
    <w:p w14:paraId="6B5DF6EB" w14:textId="77777777" w:rsidR="00080FFA" w:rsidRDefault="00000000">
      <w:pPr>
        <w:pStyle w:val="a5"/>
      </w:pPr>
      <w:r>
        <w:rPr>
          <w:rStyle w:val="enumerated"/>
        </w:rPr>
        <w:t>1.11.</w:t>
      </w:r>
      <w:r>
        <w:t xml:space="preserve"> Общество для проверки и подтверждения правильности годовой бухгалтерской (финансовой) отчетности вправе, а в случаях, предусмотренных законом, обязано ежегодно привлекать аудитора, не связанного имущественными интересами с Обществом или его участниками (внешний аудит). Такой аудит также может быть проведен по требованию любого из участников Общества.</w:t>
      </w:r>
    </w:p>
    <w:p w14:paraId="0ED67402" w14:textId="77777777" w:rsidR="00080FFA" w:rsidRDefault="00000000">
      <w:pPr>
        <w:pStyle w:val="a5"/>
      </w:pPr>
      <w:r>
        <w:rPr>
          <w:rStyle w:val="enumerated"/>
        </w:rPr>
        <w:t>1.12.</w:t>
      </w:r>
      <w:r>
        <w:t xml:space="preserve"> Общество вправе создавать филиалы и открывать представительства. Создание Обществом филиалов и открытие представительств на территории Российской Федерации осуществляются с соблюдением требований Федерального закона об обществах с ограниченной ответственностью и иных федеральных законов, а за пределами территории Российской Федерации также в соответствии с законодательством иностранного государства, на территории которого создаются филиалы или открываются представительства, если иное не предусмотрено международными договорами Российской Федерации.</w:t>
      </w:r>
    </w:p>
    <w:p w14:paraId="542D3416" w14:textId="77777777" w:rsidR="00080FFA" w:rsidRDefault="00000000">
      <w:pPr>
        <w:pStyle w:val="a5"/>
      </w:pPr>
      <w:r>
        <w:rPr>
          <w:rStyle w:val="enumerated"/>
        </w:rPr>
        <w:t>1.13.</w:t>
      </w:r>
      <w:r>
        <w:t xml:space="preserve"> Общество обязуется выполнять требования Положения о воинском учете, утвержденного Постановлением Правительства РФ от 27 ноября 2006 г. № 719.</w:t>
      </w:r>
    </w:p>
    <w:p w14:paraId="65341525" w14:textId="77777777" w:rsidR="00080FFA" w:rsidRDefault="00000000">
      <w:pPr>
        <w:pStyle w:val="a5"/>
      </w:pPr>
      <w:r>
        <w:rPr>
          <w:rStyle w:val="enumerated"/>
        </w:rPr>
        <w:t>1.14.</w:t>
      </w:r>
      <w:r>
        <w:t xml:space="preserve"> Общество обеспечивает ведение и хранение списка участников Общества в соответствии с требованиями </w:t>
      </w:r>
      <w:hyperlink r:id="rId6" w:anchor="/document/12109720/entry/311" w:tgtFrame="_blank" w:tooltip="Открыть документ в системе Гарант" w:history="1">
        <w:r>
          <w:rPr>
            <w:rStyle w:val="a3"/>
          </w:rPr>
          <w:t>Федерального закона</w:t>
        </w:r>
      </w:hyperlink>
      <w:r>
        <w:t xml:space="preserve"> с момента государственной регистрации Общества.</w:t>
      </w:r>
    </w:p>
    <w:p w14:paraId="1A1C0E86" w14:textId="77777777" w:rsidR="00080FFA" w:rsidRDefault="00000000">
      <w:pPr>
        <w:pStyle w:val="a5"/>
      </w:pPr>
      <w:r>
        <w:t>Общее собрание участников общества вправе передать Федеральной нотариальной палате ведение и хранение списка участников Общества в реестр списков участников обществ с ограниченной ответственностью единой информационной системы нотариата, ведение которой осуществляется в соответствии с законодательством Российской Федерации о нотариате.</w:t>
      </w:r>
    </w:p>
    <w:p w14:paraId="4165FB9A" w14:textId="77777777" w:rsidR="00080FFA" w:rsidRDefault="00000000">
      <w:pPr>
        <w:pStyle w:val="2"/>
        <w:rPr>
          <w:rFonts w:eastAsia="Times New Roman"/>
        </w:rPr>
      </w:pPr>
      <w:r>
        <w:rPr>
          <w:rStyle w:val="enumerated"/>
          <w:rFonts w:eastAsia="Times New Roman"/>
        </w:rPr>
        <w:t>2.</w:t>
      </w:r>
      <w:r>
        <w:rPr>
          <w:rFonts w:eastAsia="Times New Roman"/>
        </w:rPr>
        <w:t xml:space="preserve"> Виды деятельности общества</w:t>
      </w:r>
    </w:p>
    <w:p w14:paraId="00722362" w14:textId="77777777" w:rsidR="00080FFA" w:rsidRDefault="00000000">
      <w:pPr>
        <w:pStyle w:val="a5"/>
      </w:pPr>
      <w:r>
        <w:rPr>
          <w:rStyle w:val="enumerated"/>
        </w:rPr>
        <w:t>2.1.</w:t>
      </w:r>
      <w:r>
        <w:t xml:space="preserve"> Общество имеет гражданские права и несет гражданские обязанности, необходимые для осуществления любых видов деятельности, не запрещенных федеральными законами, если это не противоречит предмету и целям деятельности Общества.</w:t>
      </w:r>
    </w:p>
    <w:p w14:paraId="35C41150" w14:textId="77777777" w:rsidR="00080FFA" w:rsidRDefault="00000000">
      <w:pPr>
        <w:pStyle w:val="a5"/>
      </w:pPr>
      <w:r>
        <w:rPr>
          <w:rStyle w:val="enumerated"/>
        </w:rPr>
        <w:t>2.2.</w:t>
      </w:r>
      <w:r>
        <w:t xml:space="preserve"> Целью деятельности Общества является удовлетворение общественных потребностей юридических и физических лиц в работах, товарах и услугах и получение прибыли.</w:t>
      </w:r>
    </w:p>
    <w:p w14:paraId="3DD8F212" w14:textId="77777777" w:rsidR="00080FFA" w:rsidRDefault="00000000">
      <w:pPr>
        <w:pStyle w:val="a5"/>
      </w:pPr>
      <w:r>
        <w:rPr>
          <w:rStyle w:val="enumerated"/>
        </w:rPr>
        <w:t>2.3.</w:t>
      </w:r>
      <w:r>
        <w:t xml:space="preserve"> Предметом деятельности Общества является </w:t>
      </w:r>
      <w:r>
        <w:rPr>
          <w:rStyle w:val="printable"/>
        </w:rPr>
        <w:t>Производство готовых пищевых продуктов и блюд</w:t>
      </w:r>
      <w:r>
        <w:t>.</w:t>
      </w:r>
    </w:p>
    <w:p w14:paraId="46CB70D5" w14:textId="77777777" w:rsidR="00080FFA" w:rsidRDefault="00000000">
      <w:pPr>
        <w:pStyle w:val="a5"/>
      </w:pPr>
      <w:r>
        <w:rPr>
          <w:rStyle w:val="enumerated"/>
        </w:rPr>
        <w:t>2.4.</w:t>
      </w:r>
      <w:r>
        <w:t xml:space="preserve"> Общество осуществляет следующие </w:t>
      </w:r>
      <w:hyperlink r:id="rId7" w:anchor="/document/70650726" w:tgtFrame="_blank" w:tooltip="Открыть документ в системе Гарант" w:history="1">
        <w:r>
          <w:rPr>
            <w:rStyle w:val="a3"/>
          </w:rPr>
          <w:t>виды</w:t>
        </w:r>
      </w:hyperlink>
      <w:r>
        <w:t xml:space="preserve"> деятельности: </w:t>
      </w:r>
    </w:p>
    <w:p w14:paraId="05B4827C" w14:textId="77777777" w:rsidR="00080FFA" w:rsidRDefault="00080FFA">
      <w:pPr>
        <w:pStyle w:val="a5"/>
      </w:pPr>
    </w:p>
    <w:p w14:paraId="78FE801F" w14:textId="77777777" w:rsidR="00080FFA" w:rsidRDefault="00000000">
      <w:pPr>
        <w:pStyle w:val="a5"/>
        <w:rPr>
          <w:rStyle w:val="printable"/>
        </w:rPr>
      </w:pPr>
      <w:r>
        <w:rPr>
          <w:rStyle w:val="printable"/>
        </w:rPr>
        <w:t xml:space="preserve">Производство хлеба и мучных кондитерских изделий, тортов и пирожных недлительного хранения; </w:t>
      </w:r>
    </w:p>
    <w:p w14:paraId="5686247D" w14:textId="77777777" w:rsidR="00080FFA" w:rsidRDefault="00000000">
      <w:pPr>
        <w:pStyle w:val="a5"/>
        <w:rPr>
          <w:rStyle w:val="printable"/>
        </w:rPr>
      </w:pPr>
      <w:r>
        <w:rPr>
          <w:rStyle w:val="printable"/>
        </w:rPr>
        <w:t xml:space="preserve">Производство макаронных изделий кускуса и аналогичных мучных изделий; </w:t>
      </w:r>
    </w:p>
    <w:p w14:paraId="7332B9BB" w14:textId="77777777" w:rsidR="00080FFA" w:rsidRDefault="00000000">
      <w:pPr>
        <w:pStyle w:val="a5"/>
        <w:rPr>
          <w:rStyle w:val="printable"/>
        </w:rPr>
      </w:pPr>
      <w:r>
        <w:rPr>
          <w:rStyle w:val="printable"/>
        </w:rPr>
        <w:t xml:space="preserve">Торговля оптовая продуктами из мяса и мяса птицы; </w:t>
      </w:r>
    </w:p>
    <w:p w14:paraId="7C0C3178" w14:textId="77777777" w:rsidR="00080FFA" w:rsidRDefault="00000000">
      <w:pPr>
        <w:pStyle w:val="a5"/>
        <w:rPr>
          <w:rStyle w:val="printable"/>
        </w:rPr>
      </w:pPr>
      <w:r>
        <w:rPr>
          <w:rStyle w:val="printable"/>
        </w:rPr>
        <w:t xml:space="preserve">Торговля розничная продуктами из мяса и мяса птицы в специализированных магазинах; </w:t>
      </w:r>
    </w:p>
    <w:p w14:paraId="7AD2B037" w14:textId="77777777" w:rsidR="00080FFA" w:rsidRDefault="00000000">
      <w:pPr>
        <w:pStyle w:val="a5"/>
        <w:rPr>
          <w:rStyle w:val="printable"/>
        </w:rPr>
      </w:pPr>
      <w:r>
        <w:rPr>
          <w:rStyle w:val="printable"/>
        </w:rPr>
        <w:t xml:space="preserve">Торговля оптовая прочими пищевыми продуктами, включая рыбу, ракообразных и моллюсков; </w:t>
      </w:r>
    </w:p>
    <w:p w14:paraId="7FBF3645" w14:textId="77777777" w:rsidR="00080FFA" w:rsidRDefault="00000000">
      <w:pPr>
        <w:pStyle w:val="a5"/>
        <w:rPr>
          <w:rStyle w:val="printable"/>
        </w:rPr>
      </w:pPr>
      <w:r>
        <w:rPr>
          <w:rStyle w:val="printable"/>
        </w:rPr>
        <w:t xml:space="preserve">Торговля розничная хлебом и хлебобулочными изделиями и кондитерскими изделиями в специализированных магазинах; </w:t>
      </w:r>
    </w:p>
    <w:p w14:paraId="659204DA" w14:textId="77777777" w:rsidR="00080FFA" w:rsidRDefault="00000000">
      <w:pPr>
        <w:pStyle w:val="a5"/>
      </w:pPr>
      <w:r>
        <w:rPr>
          <w:rStyle w:val="printable"/>
        </w:rPr>
        <w:t>Торговля оптовая сахаром, шоколадом и сахаристыми кондитерскими изделиями.</w:t>
      </w:r>
    </w:p>
    <w:p w14:paraId="2DD10EEA" w14:textId="77777777" w:rsidR="00080FFA" w:rsidRDefault="00000000">
      <w:pPr>
        <w:pStyle w:val="a5"/>
      </w:pPr>
      <w:r>
        <w:rPr>
          <w:rStyle w:val="enumerated"/>
        </w:rPr>
        <w:t>2.5.</w:t>
      </w:r>
      <w:r>
        <w:t xml:space="preserve"> В случаях, предусмотренных законом, Общество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14:paraId="4835FA2E" w14:textId="77777777" w:rsidR="00080FFA" w:rsidRDefault="00000000">
      <w:pPr>
        <w:pStyle w:val="a5"/>
      </w:pPr>
      <w:r>
        <w:rPr>
          <w:rStyle w:val="enumerated"/>
        </w:rPr>
        <w:t>2.6.</w:t>
      </w:r>
      <w:r>
        <w:t xml:space="preserve"> Если условиями предоставления лицензии на осуществление определенного вида деятельности предусмотрено требование осуществлять такую деятельность как исключительную, Общество в течение срока действия лицензии осуществляет только виды деятельности, предусмотренные лицензией, и сопутствующие виды деятельности.</w:t>
      </w:r>
    </w:p>
    <w:p w14:paraId="59CB8203" w14:textId="77777777" w:rsidR="00080FFA" w:rsidRDefault="00000000">
      <w:pPr>
        <w:pStyle w:val="2"/>
        <w:rPr>
          <w:rFonts w:eastAsia="Times New Roman"/>
        </w:rPr>
      </w:pPr>
      <w:r>
        <w:rPr>
          <w:rStyle w:val="enumerated"/>
          <w:rFonts w:eastAsia="Times New Roman"/>
        </w:rPr>
        <w:t>3.</w:t>
      </w:r>
      <w:r>
        <w:rPr>
          <w:rFonts w:eastAsia="Times New Roman"/>
        </w:rPr>
        <w:t xml:space="preserve"> Уставный капитал общества</w:t>
      </w:r>
    </w:p>
    <w:p w14:paraId="6F479BFB" w14:textId="77777777" w:rsidR="00080FFA" w:rsidRDefault="00000000">
      <w:pPr>
        <w:pStyle w:val="a5"/>
      </w:pPr>
      <w:r>
        <w:rPr>
          <w:rStyle w:val="enumerated"/>
        </w:rPr>
        <w:t>3.1.</w:t>
      </w:r>
      <w:r>
        <w:t xml:space="preserve"> Уставный капитал Общества составляется из номинальной стоимости долей его участников.</w:t>
      </w:r>
    </w:p>
    <w:p w14:paraId="2937E5CB" w14:textId="50508B5B" w:rsidR="00080FFA" w:rsidRDefault="00000000">
      <w:pPr>
        <w:pStyle w:val="a5"/>
      </w:pPr>
      <w:r>
        <w:rPr>
          <w:rStyle w:val="enumerated"/>
        </w:rPr>
        <w:t>3.2.</w:t>
      </w:r>
      <w:r>
        <w:t xml:space="preserve"> Размер уставного капитала Общества составляет </w:t>
      </w:r>
      <w:r>
        <w:rPr>
          <w:rStyle w:val="printable"/>
        </w:rPr>
        <w:t>20</w:t>
      </w:r>
      <w:r w:rsidR="00CD1DA8">
        <w:rPr>
          <w:rStyle w:val="printable"/>
        </w:rPr>
        <w:t> 900</w:t>
      </w:r>
      <w:r>
        <w:t xml:space="preserve"> рублей.</w:t>
      </w:r>
    </w:p>
    <w:p w14:paraId="60776F17" w14:textId="77777777" w:rsidR="00080FFA" w:rsidRDefault="00000000">
      <w:pPr>
        <w:pStyle w:val="a5"/>
      </w:pPr>
      <w:r>
        <w:rPr>
          <w:rStyle w:val="enumerated"/>
        </w:rPr>
        <w:t>3.3.</w:t>
      </w:r>
      <w:r>
        <w:t xml:space="preserve"> Размер доли участника Общества соответствует соотношению номинальной стоимости его доли и уставного капитала Общества.</w:t>
      </w:r>
    </w:p>
    <w:p w14:paraId="60EDB718" w14:textId="77777777" w:rsidR="00080FFA" w:rsidRDefault="00000000">
      <w:pPr>
        <w:pStyle w:val="a5"/>
      </w:pPr>
      <w:r>
        <w:t>Действительная стоимость доли участника Общества соответствует части стоимости чистых активов Общества, пропорциональной размеру его доли.</w:t>
      </w:r>
    </w:p>
    <w:p w14:paraId="1A960995" w14:textId="77777777" w:rsidR="00080FFA" w:rsidRDefault="00000000">
      <w:pPr>
        <w:pStyle w:val="a5"/>
        <w:divId w:val="1510096499"/>
      </w:pPr>
      <w:r>
        <w:rPr>
          <w:rStyle w:val="enumerated"/>
        </w:rPr>
        <w:t>3.4.</w:t>
      </w:r>
      <w:r>
        <w:t xml:space="preserve"> Каждый учредитель Общества должен оплатить полностью свою долю в уставном капитале Общества в течение срока, который определен Договором об учреждении Общества. Срок такой оплаты не может превышать четыре месяца с момента государственной регистрации Общества.</w:t>
      </w:r>
    </w:p>
    <w:p w14:paraId="08FA6842" w14:textId="77777777" w:rsidR="00080FFA" w:rsidRDefault="00000000">
      <w:pPr>
        <w:pStyle w:val="a5"/>
      </w:pPr>
      <w:r>
        <w:rPr>
          <w:rStyle w:val="enumerated"/>
        </w:rPr>
        <w:t>3.5.</w:t>
      </w:r>
      <w:r>
        <w:t xml:space="preserve"> Если по окончании второго или каждого последующего финансового года стоимость чистых активов Общества окажется меньше его уставного капитала, Общество в порядке и в срок, которые предусмотрены </w:t>
      </w:r>
      <w:hyperlink r:id="rId8" w:anchor="/document/12109720/entry/30004" w:tgtFrame="_blank" w:tooltip="Открыть документ в системе Гарант" w:history="1">
        <w:r>
          <w:rPr>
            <w:rStyle w:val="a3"/>
          </w:rPr>
          <w:t>Федеральным законом</w:t>
        </w:r>
      </w:hyperlink>
      <w:r>
        <w:t>, обязано увеличить стоимость чистых активов до размера уставного капитала или зарегистрировать в установленном порядке уменьшение уставного капитала.</w:t>
      </w:r>
    </w:p>
    <w:p w14:paraId="097E5843" w14:textId="77777777" w:rsidR="00080FFA" w:rsidRDefault="00000000">
      <w:pPr>
        <w:pStyle w:val="a5"/>
      </w:pPr>
      <w:r>
        <w:t>Если стоимость указанных активов Общества становится меньше определенного законом минимального размера уставного капитала, Общество подлежит ликвидации.</w:t>
      </w:r>
    </w:p>
    <w:p w14:paraId="4F0CC33A" w14:textId="77777777" w:rsidR="00080FFA" w:rsidRDefault="00000000">
      <w:pPr>
        <w:pStyle w:val="a5"/>
      </w:pPr>
      <w:r>
        <w:rPr>
          <w:rStyle w:val="enumerated"/>
        </w:rPr>
        <w:t>3.6.</w:t>
      </w:r>
      <w:r>
        <w:t xml:space="preserve"> Увеличение уставного капитала Общества допускается после полной оплаты всех его долей.</w:t>
      </w:r>
    </w:p>
    <w:p w14:paraId="37AA6D73" w14:textId="77777777" w:rsidR="00080FFA" w:rsidRDefault="00000000">
      <w:pPr>
        <w:pStyle w:val="a5"/>
        <w:divId w:val="1715500740"/>
      </w:pPr>
      <w:r>
        <w:rPr>
          <w:rStyle w:val="enumerated"/>
        </w:rPr>
        <w:t>3.7.</w:t>
      </w:r>
      <w:r>
        <w:t xml:space="preserve"> Увеличение уставного капитала Общества может осуществляться за счет имущества Общества, и (или) за счет дополнительных вкладов участников Общества, и (или) за счет вкладов третьих лиц, принимаемых в Общество.</w:t>
      </w:r>
    </w:p>
    <w:p w14:paraId="2035A567" w14:textId="77777777" w:rsidR="00080FFA" w:rsidRDefault="00000000">
      <w:pPr>
        <w:pStyle w:val="a5"/>
      </w:pPr>
      <w:r>
        <w:rPr>
          <w:rStyle w:val="enumerated"/>
        </w:rPr>
        <w:t>3.8.</w:t>
      </w:r>
      <w:r>
        <w:t xml:space="preserve"> Общество вправе, а в случаях, предусмотренных Федеральным законом об обществах с ограниченной ответственностью, обязано уменьшить свой уставный капитал.</w:t>
      </w:r>
    </w:p>
    <w:p w14:paraId="451724FA" w14:textId="77777777" w:rsidR="00080FFA" w:rsidRDefault="00000000">
      <w:pPr>
        <w:pStyle w:val="a5"/>
      </w:pPr>
      <w:r>
        <w:t>Уменьшение уставного капитала Общества может осуществляться путем уменьшения номинальной стоимости долей всех участников Общества в уставном капитале Общества и (или) погашения долей, принадлежащих Обществу.</w:t>
      </w:r>
    </w:p>
    <w:p w14:paraId="23F26C61" w14:textId="77777777" w:rsidR="00080FFA" w:rsidRDefault="00000000">
      <w:pPr>
        <w:pStyle w:val="2"/>
        <w:rPr>
          <w:rFonts w:eastAsia="Times New Roman"/>
        </w:rPr>
      </w:pPr>
      <w:r>
        <w:rPr>
          <w:rStyle w:val="enumerated"/>
          <w:rFonts w:eastAsia="Times New Roman"/>
        </w:rPr>
        <w:t>4.</w:t>
      </w:r>
      <w:r>
        <w:rPr>
          <w:rFonts w:eastAsia="Times New Roman"/>
        </w:rPr>
        <w:t xml:space="preserve"> Вклады в имущество общества</w:t>
      </w:r>
    </w:p>
    <w:p w14:paraId="26348BBF" w14:textId="77777777" w:rsidR="00080FFA" w:rsidRDefault="00000000">
      <w:pPr>
        <w:pStyle w:val="a5"/>
      </w:pPr>
      <w:r>
        <w:rPr>
          <w:rStyle w:val="enumerated"/>
        </w:rPr>
        <w:t>4.1.</w:t>
      </w:r>
      <w:r>
        <w:t xml:space="preserve"> Участники Общества обязаны по решению Общего собрания участников Общества вносить вклады в имущество Общества. Вклады в имущество Общества не являются вкладами в уставный капитал Общества и не изменяют размер и номинальную стоимость долей участников в уставном капитале Общества.</w:t>
      </w:r>
    </w:p>
    <w:p w14:paraId="48E1F54E" w14:textId="77777777" w:rsidR="00080FFA" w:rsidRDefault="00000000">
      <w:pPr>
        <w:pStyle w:val="a5"/>
        <w:divId w:val="1520318210"/>
      </w:pPr>
      <w:r>
        <w:rPr>
          <w:rStyle w:val="enumerated"/>
        </w:rPr>
        <w:t>4.2.</w:t>
      </w:r>
      <w:r>
        <w:t xml:space="preserve"> Решение Общего собрания участников Общества о внесении вкладов в имущество Общества принимается большинством не менее двух третей голосов от общего числа голосов участников Общества.</w:t>
      </w:r>
    </w:p>
    <w:p w14:paraId="1F8C7FCA" w14:textId="77777777" w:rsidR="00080FFA" w:rsidRDefault="00000000">
      <w:pPr>
        <w:pStyle w:val="a5"/>
        <w:divId w:val="1921938642"/>
      </w:pPr>
      <w:r>
        <w:rPr>
          <w:rStyle w:val="enumerated"/>
        </w:rPr>
        <w:t>4.3.</w:t>
      </w:r>
      <w:r>
        <w:t xml:space="preserve"> Вклады в имущество Общества вносятся всеми участниками Общества пропорционально их долям в уставном капитале Общества.</w:t>
      </w:r>
    </w:p>
    <w:p w14:paraId="6C0F22AD" w14:textId="77777777" w:rsidR="00080FFA" w:rsidRDefault="00000000">
      <w:pPr>
        <w:pStyle w:val="a5"/>
      </w:pPr>
      <w:r>
        <w:rPr>
          <w:rStyle w:val="enumerated"/>
        </w:rPr>
        <w:t>4.4.</w:t>
      </w:r>
      <w:r>
        <w:t xml:space="preserve"> Вклады в имущество Общества вносятся деньгами, если иное не предусмотрено решением общего собрания участников Общества.</w:t>
      </w:r>
    </w:p>
    <w:p w14:paraId="1BB22CD4" w14:textId="77777777" w:rsidR="00080FFA" w:rsidRDefault="00000000">
      <w:pPr>
        <w:pStyle w:val="a5"/>
      </w:pPr>
      <w:r>
        <w:rPr>
          <w:rStyle w:val="enumerated"/>
        </w:rPr>
        <w:t>4.5.</w:t>
      </w:r>
      <w:r>
        <w:t xml:space="preserve"> Выход участника Общества из Общества не освобождает его от обязанности перед Обществом по внесению вклада в имущество Общества, возникшей до подачи заявления о выходе из Общества</w:t>
      </w:r>
    </w:p>
    <w:p w14:paraId="1D6E7CBC" w14:textId="77777777" w:rsidR="00080FFA" w:rsidRDefault="00000000">
      <w:pPr>
        <w:pStyle w:val="2"/>
        <w:rPr>
          <w:rFonts w:eastAsia="Times New Roman"/>
        </w:rPr>
      </w:pPr>
      <w:r>
        <w:rPr>
          <w:rStyle w:val="enumerated"/>
          <w:rFonts w:eastAsia="Times New Roman"/>
        </w:rPr>
        <w:t>5.</w:t>
      </w:r>
      <w:r>
        <w:rPr>
          <w:rFonts w:eastAsia="Times New Roman"/>
        </w:rPr>
        <w:t xml:space="preserve"> Участники общества, их права и обязанности</w:t>
      </w:r>
    </w:p>
    <w:p w14:paraId="32B40938" w14:textId="77777777" w:rsidR="00080FFA" w:rsidRDefault="00000000">
      <w:pPr>
        <w:pStyle w:val="a5"/>
      </w:pPr>
      <w:r>
        <w:rPr>
          <w:rStyle w:val="enumerated"/>
        </w:rPr>
        <w:t>5.1.</w:t>
      </w:r>
      <w:r>
        <w:t xml:space="preserve"> Участники Общества вправе:</w:t>
      </w:r>
    </w:p>
    <w:p w14:paraId="3FD289C7" w14:textId="77777777" w:rsidR="00080FFA" w:rsidRDefault="00000000">
      <w:pPr>
        <w:pStyle w:val="a5"/>
      </w:pPr>
      <w:r>
        <w:rPr>
          <w:rStyle w:val="enumerated"/>
        </w:rPr>
        <w:t>5.1.1.</w:t>
      </w:r>
      <w:r>
        <w:t xml:space="preserve"> Участвовать в управлении делами Общества в порядке, установленном настоящим уставом и </w:t>
      </w:r>
      <w:hyperlink r:id="rId9" w:anchor="/document/12109720/entry/400" w:tgtFrame="_blank" w:tooltip="Открыть документ в системе Гарант" w:history="1">
        <w:r>
          <w:rPr>
            <w:rStyle w:val="a3"/>
          </w:rPr>
          <w:t>Федеральным законом</w:t>
        </w:r>
      </w:hyperlink>
      <w:r>
        <w:t>.</w:t>
      </w:r>
    </w:p>
    <w:p w14:paraId="0AFC685E" w14:textId="77777777" w:rsidR="00080FFA" w:rsidRDefault="00000000">
      <w:pPr>
        <w:pStyle w:val="a5"/>
      </w:pPr>
      <w:r>
        <w:rPr>
          <w:rStyle w:val="enumerated"/>
        </w:rPr>
        <w:t>5.1.2.</w:t>
      </w:r>
      <w:r>
        <w:t xml:space="preserve"> В случаях и в порядке, которые предусмотрены </w:t>
      </w:r>
      <w:hyperlink r:id="rId10" w:anchor="/document/12109720/entry/50" w:tgtFrame="_blank" w:tooltip="Открыть документ в системе Гарант" w:history="1">
        <w:r>
          <w:rPr>
            <w:rStyle w:val="a3"/>
          </w:rPr>
          <w:t>Федеральным законом</w:t>
        </w:r>
      </w:hyperlink>
      <w:r>
        <w:t xml:space="preserve"> и Уставом Общества, получать информацию о деятельности Общества и знакомиться с ее бухгалтерской и иной документацией в установленном Уставом порядке;</w:t>
      </w:r>
    </w:p>
    <w:p w14:paraId="103CA628" w14:textId="77777777" w:rsidR="00080FFA" w:rsidRDefault="00000000">
      <w:pPr>
        <w:pStyle w:val="a5"/>
      </w:pPr>
      <w:r>
        <w:rPr>
          <w:rStyle w:val="enumerated"/>
        </w:rPr>
        <w:t>5.1.3.</w:t>
      </w:r>
      <w:r>
        <w:t xml:space="preserve"> Принимать участие в распределении прибыли Общества.</w:t>
      </w:r>
    </w:p>
    <w:p w14:paraId="01BF155E" w14:textId="77777777" w:rsidR="00080FFA" w:rsidRDefault="00000000">
      <w:pPr>
        <w:pStyle w:val="a5"/>
      </w:pPr>
      <w:r>
        <w:rPr>
          <w:rStyle w:val="enumerated"/>
        </w:rPr>
        <w:t>5.1.4.</w:t>
      </w:r>
      <w:r>
        <w:t xml:space="preserve"> Получить в случае ликвидации Общества часть имущества, оставшегося после расчетов с кредиторами, или его стоимость.</w:t>
      </w:r>
    </w:p>
    <w:p w14:paraId="1AA3598B" w14:textId="77777777" w:rsidR="00080FFA" w:rsidRDefault="00000000">
      <w:pPr>
        <w:pStyle w:val="a5"/>
      </w:pPr>
      <w:r>
        <w:rPr>
          <w:rStyle w:val="enumerated"/>
        </w:rPr>
        <w:t>5.1.5.</w:t>
      </w:r>
      <w:r>
        <w:t xml:space="preserve"> Участники Общества, доли которых в совокупности составляют не менее чем 10% уставного капитала Общества, вправе требовать в судебном порядке исключения из Общества участника, который грубо нарушает свои обязанности либо своими действиями (бездействием) делает невозможной деятельность Общества или существенно ее затрудняет.</w:t>
      </w:r>
    </w:p>
    <w:p w14:paraId="07AEEB4A" w14:textId="77777777" w:rsidR="00080FFA" w:rsidRDefault="00000000">
      <w:pPr>
        <w:pStyle w:val="a5"/>
        <w:divId w:val="1176110813"/>
      </w:pPr>
      <w:r>
        <w:rPr>
          <w:rStyle w:val="enumerated"/>
        </w:rPr>
        <w:t>5.1.6.</w:t>
      </w:r>
      <w:r>
        <w:t xml:space="preserve"> Продать или осуществить отчуждение иным образом своей доли или части доли в уставном капитале Общества одному или нескольким участникам данного Общества. Согласие других участников Общества или Общества на совершение такой сделки не требуется.</w:t>
      </w:r>
    </w:p>
    <w:p w14:paraId="5C852C6E" w14:textId="77777777" w:rsidR="00080FFA" w:rsidRDefault="00000000">
      <w:pPr>
        <w:pStyle w:val="a5"/>
        <w:divId w:val="1399397117"/>
      </w:pPr>
      <w:r>
        <w:rPr>
          <w:rStyle w:val="enumerated"/>
        </w:rPr>
        <w:t>5.1.7.</w:t>
      </w:r>
      <w:r>
        <w:t xml:space="preserve"> Передать в залог принадлежащую ему долю или часть доли в уставном капитале Общества другому участнику Общества. Залог доли или части доли третьему лицу не допускается.</w:t>
      </w:r>
    </w:p>
    <w:p w14:paraId="7C065ACA" w14:textId="77777777" w:rsidR="00080FFA" w:rsidRDefault="00000000">
      <w:pPr>
        <w:pStyle w:val="a5"/>
      </w:pPr>
      <w:r>
        <w:rPr>
          <w:rStyle w:val="enumerated"/>
        </w:rPr>
        <w:t>5.1.8.</w:t>
      </w:r>
      <w:r>
        <w:t xml:space="preserve"> Обжаловать решения органов управления Общества, принятые с нарушением требований Федерального закона, иных правовых актов Российской Федерации, Устава Общества и нарушающее права и законные интересы участника Общества.</w:t>
      </w:r>
    </w:p>
    <w:p w14:paraId="1AD5E7A1" w14:textId="77777777" w:rsidR="00080FFA" w:rsidRDefault="00000000">
      <w:pPr>
        <w:pStyle w:val="a5"/>
      </w:pPr>
      <w:r>
        <w:rPr>
          <w:rStyle w:val="enumerated"/>
        </w:rPr>
        <w:t>5.1.9.</w:t>
      </w:r>
      <w:r>
        <w:t xml:space="preserve"> Требовать, действуя от имени Общества, возмещения причиненных Обществу убытков.</w:t>
      </w:r>
    </w:p>
    <w:p w14:paraId="1B23C2DD" w14:textId="77777777" w:rsidR="00080FFA" w:rsidRDefault="00000000">
      <w:pPr>
        <w:pStyle w:val="a5"/>
      </w:pPr>
      <w:r>
        <w:rPr>
          <w:rStyle w:val="enumerated"/>
        </w:rPr>
        <w:t>5.1.10.</w:t>
      </w:r>
      <w:r>
        <w:t xml:space="preserve"> Оспаривать, действуя от имени Общества, совершенные им сделки по основаниям, предусмотренным статьей 174 Гражданского кодекса РФ или Федеральным законом, и требовать применения последствий их недействительности, а также применения последствий недействительности ничтожных сделок Общества.</w:t>
      </w:r>
    </w:p>
    <w:p w14:paraId="45F754AD" w14:textId="77777777" w:rsidR="00080FFA" w:rsidRDefault="00000000">
      <w:pPr>
        <w:pStyle w:val="a5"/>
      </w:pPr>
      <w:r>
        <w:rPr>
          <w:rStyle w:val="enumerated"/>
        </w:rPr>
        <w:t>5.2.</w:t>
      </w:r>
      <w:r>
        <w:t xml:space="preserve"> Участник Общества, утративший помимо своей воли в результате неправомерных действий других участников или третьих лиц права участия в нем, вправе требовать возвращения ему доли участия, перешедшей к иным лицам, с выплатой им справедливой компенсации, определяемой судом, а также возмещения убытков за счет лиц, виновных в утрате доли. </w:t>
      </w:r>
    </w:p>
    <w:p w14:paraId="3C785A1F" w14:textId="77777777" w:rsidR="00080FFA" w:rsidRDefault="00000000">
      <w:pPr>
        <w:pStyle w:val="a5"/>
      </w:pPr>
      <w:r>
        <w:rPr>
          <w:rStyle w:val="enumerated"/>
        </w:rPr>
        <w:t>5.3.</w:t>
      </w:r>
      <w:r>
        <w:t xml:space="preserve"> Участники Общества могут иметь и другие права, предусмотренные Гражданским кодексом РФ, Федеральным законом и Уставом Общества.</w:t>
      </w:r>
    </w:p>
    <w:p w14:paraId="702638F7" w14:textId="77777777" w:rsidR="00080FFA" w:rsidRDefault="00000000">
      <w:pPr>
        <w:pStyle w:val="a5"/>
      </w:pPr>
      <w:r>
        <w:rPr>
          <w:rStyle w:val="enumerated"/>
        </w:rPr>
        <w:t>5.4.</w:t>
      </w:r>
      <w:r>
        <w:t xml:space="preserve"> Участники Общества обязаны:</w:t>
      </w:r>
    </w:p>
    <w:p w14:paraId="0564568B" w14:textId="77777777" w:rsidR="00080FFA" w:rsidRDefault="00000000">
      <w:pPr>
        <w:pStyle w:val="a5"/>
        <w:divId w:val="1509638456"/>
      </w:pPr>
      <w:r>
        <w:rPr>
          <w:rStyle w:val="enumerated"/>
        </w:rPr>
        <w:t>5.4.1.</w:t>
      </w:r>
      <w:r>
        <w:t xml:space="preserve"> Вносить вклады в уставный капитал Общества в порядке, в размерах, способами, которые предусмотрены Федеральным законом и решением об учреждении Общества, и вклады в иное имущество Общества.</w:t>
      </w:r>
    </w:p>
    <w:p w14:paraId="7558BAE1" w14:textId="77777777" w:rsidR="00080FFA" w:rsidRDefault="00000000">
      <w:pPr>
        <w:pStyle w:val="a5"/>
      </w:pPr>
      <w:r>
        <w:rPr>
          <w:rStyle w:val="enumerated"/>
        </w:rPr>
        <w:t>5.4.2.</w:t>
      </w:r>
      <w:r>
        <w:t xml:space="preserve"> Не разглашать конфиденциальную информацию о деятельности Общества.</w:t>
      </w:r>
    </w:p>
    <w:p w14:paraId="68064644" w14:textId="77777777" w:rsidR="00080FFA" w:rsidRDefault="00000000">
      <w:pPr>
        <w:pStyle w:val="a5"/>
      </w:pPr>
      <w:r>
        <w:rPr>
          <w:rStyle w:val="enumerated"/>
        </w:rPr>
        <w:t>5.4.3.</w:t>
      </w:r>
      <w:r>
        <w:t xml:space="preserve"> Информировать своевременно Общество об изменении сведений о своем имени или наименовании, месте жительства или месте нахождения, а также сведений о принадлежащих ему долях в уставном капитале Общества. В случае непредставления участником Общества информации об изменении сведений о себе Общество не несет ответственность за </w:t>
      </w:r>
      <w:proofErr w:type="gramStart"/>
      <w:r>
        <w:t>причиненные</w:t>
      </w:r>
      <w:proofErr w:type="gramEnd"/>
      <w:r>
        <w:t xml:space="preserve"> в связи с этим убытки.</w:t>
      </w:r>
    </w:p>
    <w:p w14:paraId="53C29AB5" w14:textId="77777777" w:rsidR="00080FFA" w:rsidRDefault="00000000">
      <w:pPr>
        <w:pStyle w:val="a5"/>
      </w:pPr>
      <w:r>
        <w:rPr>
          <w:rStyle w:val="enumerated"/>
        </w:rPr>
        <w:t>5.4.4.</w:t>
      </w:r>
      <w:r>
        <w:t xml:space="preserve"> Участвовать в принятии корпоративных решений, без которых Общество не может продолжать свою деятельность в соответствии с законом.</w:t>
      </w:r>
    </w:p>
    <w:p w14:paraId="6BB60331" w14:textId="77777777" w:rsidR="00080FFA" w:rsidRDefault="00000000">
      <w:pPr>
        <w:pStyle w:val="a5"/>
      </w:pPr>
      <w:r>
        <w:rPr>
          <w:rStyle w:val="enumerated"/>
        </w:rPr>
        <w:t>5.4.5.</w:t>
      </w:r>
      <w:r>
        <w:t xml:space="preserve"> Не совершать действия, заведомо направленные на причинение вреда Обществу;</w:t>
      </w:r>
    </w:p>
    <w:p w14:paraId="40A56F27" w14:textId="77777777" w:rsidR="00080FFA" w:rsidRDefault="00000000">
      <w:pPr>
        <w:pStyle w:val="a5"/>
      </w:pPr>
      <w:r>
        <w:rPr>
          <w:rStyle w:val="enumerated"/>
        </w:rPr>
        <w:t>5.4.6.</w:t>
      </w:r>
      <w:r>
        <w:t xml:space="preserve"> Не совершать действия (бездействие), которые существенно затрудняют или делают невозможным достижение целей, ради которых создано Общество.</w:t>
      </w:r>
    </w:p>
    <w:p w14:paraId="25A60ADA" w14:textId="77777777" w:rsidR="00080FFA" w:rsidRDefault="00000000">
      <w:pPr>
        <w:pStyle w:val="a5"/>
      </w:pPr>
      <w:r>
        <w:rPr>
          <w:rStyle w:val="enumerated"/>
        </w:rPr>
        <w:t>5.4.7.</w:t>
      </w:r>
      <w:r>
        <w:t xml:space="preserve"> Своевременно сообщать нотариусу для осуществления им нотариального действия по внесению сведений в реестр списков участников обществ с ограниченной ответственностью единой информационной системы нотариата об изменении сведений о своем имени или наименовании, месте жительства или месте нахождения, иных сведений, предусмотренных Федеральным законом.</w:t>
      </w:r>
    </w:p>
    <w:p w14:paraId="6DFB254F" w14:textId="77777777" w:rsidR="00080FFA" w:rsidRDefault="00000000">
      <w:pPr>
        <w:pStyle w:val="a5"/>
      </w:pPr>
      <w:r>
        <w:rPr>
          <w:rStyle w:val="enumerated"/>
        </w:rPr>
        <w:t>5.4.8.</w:t>
      </w:r>
      <w:r>
        <w:t xml:space="preserve"> Участники Общества несут и другие обязанности, предусмотренные Федеральным законом и Уставом Общества.</w:t>
      </w:r>
    </w:p>
    <w:p w14:paraId="56D338EA" w14:textId="77777777" w:rsidR="00080FFA" w:rsidRDefault="00000000">
      <w:pPr>
        <w:pStyle w:val="2"/>
        <w:rPr>
          <w:rFonts w:eastAsia="Times New Roman"/>
        </w:rPr>
      </w:pPr>
      <w:r>
        <w:rPr>
          <w:rStyle w:val="enumerated"/>
          <w:rFonts w:eastAsia="Times New Roman"/>
        </w:rPr>
        <w:t>6.</w:t>
      </w:r>
      <w:r>
        <w:rPr>
          <w:rFonts w:eastAsia="Times New Roman"/>
        </w:rPr>
        <w:t xml:space="preserve"> Переход доли участника общества в уставном капитале общества к другим участникам общества и третьим лицам</w:t>
      </w:r>
    </w:p>
    <w:p w14:paraId="003B5489" w14:textId="77777777" w:rsidR="00080FFA" w:rsidRDefault="00000000">
      <w:pPr>
        <w:pStyle w:val="a5"/>
        <w:divId w:val="353000994"/>
      </w:pPr>
      <w:r>
        <w:rPr>
          <w:rStyle w:val="enumerated"/>
        </w:rPr>
        <w:t>6.1.</w:t>
      </w:r>
      <w:r>
        <w:t xml:space="preserve"> Участник Общества вправе продать или осуществить отчуждение иным образом своей доли или части доли в уставном капитале Общества одному или нескольким участникам данного Общества.</w:t>
      </w:r>
    </w:p>
    <w:p w14:paraId="7F26B1FB" w14:textId="77777777" w:rsidR="00080FFA" w:rsidRDefault="00000000">
      <w:pPr>
        <w:pStyle w:val="a5"/>
        <w:divId w:val="1652514752"/>
      </w:pPr>
      <w:r>
        <w:rPr>
          <w:rStyle w:val="enumerated"/>
        </w:rPr>
        <w:t>6.2.</w:t>
      </w:r>
      <w:r>
        <w:t xml:space="preserve"> Продажа либо отчуждение иным образом доли или части доли в уставном капитале Общества третьим лицам допускается с согласия других участников Общества или Общества с соблюдением требований, предусмотренных Федеральным законом.</w:t>
      </w:r>
    </w:p>
    <w:p w14:paraId="0A86DC74" w14:textId="77777777" w:rsidR="00080FFA" w:rsidRDefault="00000000">
      <w:pPr>
        <w:pStyle w:val="a5"/>
        <w:divId w:val="1555775433"/>
      </w:pPr>
      <w:r>
        <w:rPr>
          <w:rStyle w:val="enumerated"/>
        </w:rPr>
        <w:t>6.3.</w:t>
      </w:r>
      <w:r>
        <w:t xml:space="preserve"> Участники Общества пользуются преимущественным правом покупки доли или части доли участника Общества по цене предложения третьему лицу пропорционально размерам своих долей.</w:t>
      </w:r>
    </w:p>
    <w:p w14:paraId="72C41026" w14:textId="77777777" w:rsidR="00080FFA" w:rsidRDefault="00000000">
      <w:pPr>
        <w:pStyle w:val="a5"/>
      </w:pPr>
      <w:r>
        <w:rPr>
          <w:rStyle w:val="enumerated"/>
        </w:rPr>
        <w:t>6.4.</w:t>
      </w:r>
      <w:r>
        <w:t xml:space="preserve"> Общество вправе воспользоваться преимущественным правом покупки доли или части доли, принадлежащих участнику Общества, по цене предложения третьему лицу, в течение семи дней со дня истечения преимущественного права покупки у участников общества или отказа всех участников общества от использования преимущественного права покупки доли или части доли путем направления акцепта оферты участнику общества.</w:t>
      </w:r>
    </w:p>
    <w:p w14:paraId="66AC82FB" w14:textId="77777777" w:rsidR="00080FFA" w:rsidRDefault="00000000">
      <w:pPr>
        <w:pStyle w:val="a5"/>
        <w:divId w:val="490143803"/>
      </w:pPr>
      <w:r>
        <w:rPr>
          <w:rStyle w:val="enumerated"/>
        </w:rPr>
        <w:t>6.5.</w:t>
      </w:r>
      <w:r>
        <w:t xml:space="preserve"> Участники Общества могут воспользоваться преимущественным правом покупки не всей доли или не всей части доли в уставном капитале Общества, предлагаемых для продажи. </w:t>
      </w:r>
    </w:p>
    <w:p w14:paraId="0329B6B9" w14:textId="77777777" w:rsidR="00080FFA" w:rsidRDefault="00000000">
      <w:pPr>
        <w:pStyle w:val="a5"/>
        <w:divId w:val="490143803"/>
      </w:pPr>
      <w:r>
        <w:t>Общество может воспользоваться преимущественным правом покупки не всей доли или не всей части доли в уставном капитале Общества, предлагаемых для продажи, если другие участники Общества не использовали свое преимущественное право.</w:t>
      </w:r>
    </w:p>
    <w:p w14:paraId="72537B05" w14:textId="77777777" w:rsidR="00080FFA" w:rsidRDefault="00000000">
      <w:pPr>
        <w:pStyle w:val="a5"/>
        <w:divId w:val="490143803"/>
      </w:pPr>
      <w:r>
        <w:t xml:space="preserve">При этом оставшаяся доля или часть доли может быть продана третьему лицу после частичной реализации указанного права Обществом или его участниками по цене и на условиях, которые были сообщены Обществу и его участникам, либо по цене не ниже заранее определенной Уставом цены. </w:t>
      </w:r>
    </w:p>
    <w:p w14:paraId="07A36848" w14:textId="77777777" w:rsidR="00080FFA" w:rsidRDefault="00000000">
      <w:pPr>
        <w:pStyle w:val="a5"/>
      </w:pPr>
      <w:r>
        <w:rPr>
          <w:rStyle w:val="enumerated"/>
        </w:rPr>
        <w:t>6.6.</w:t>
      </w:r>
      <w:r>
        <w:t xml:space="preserve"> Уступка указанных преимущественных прав покупки доли или части доли в уставном капитале Общества не допускается.</w:t>
      </w:r>
    </w:p>
    <w:p w14:paraId="22E44722" w14:textId="77777777" w:rsidR="00080FFA" w:rsidRDefault="00000000">
      <w:pPr>
        <w:pStyle w:val="a5"/>
      </w:pPr>
      <w:r>
        <w:rPr>
          <w:rStyle w:val="enumerated"/>
        </w:rPr>
        <w:t>6.7.</w:t>
      </w:r>
      <w:r>
        <w:t xml:space="preserve"> Доля участника Общества в уставном капитале Общества может быть отчуждена до полной ее оплаты только в части, в которой она уже оплачена.</w:t>
      </w:r>
    </w:p>
    <w:p w14:paraId="2A89A6F0" w14:textId="77777777" w:rsidR="00080FFA" w:rsidRDefault="00000000">
      <w:pPr>
        <w:pStyle w:val="a5"/>
        <w:divId w:val="1770999398"/>
      </w:pPr>
      <w:r>
        <w:rPr>
          <w:rStyle w:val="enumerated"/>
        </w:rPr>
        <w:t>6.8.</w:t>
      </w:r>
      <w:r>
        <w:t xml:space="preserve"> Участники Общества вправе воспользоваться преимущественным правом покупки доли или части доли в уставном капитале Общества в течение тридцати дней с даты получения оферты Обществом.</w:t>
      </w:r>
    </w:p>
    <w:p w14:paraId="7DD618E1" w14:textId="77777777" w:rsidR="00080FFA" w:rsidRDefault="00000000">
      <w:pPr>
        <w:pStyle w:val="a5"/>
        <w:divId w:val="1090351911"/>
      </w:pPr>
      <w:r>
        <w:rPr>
          <w:rStyle w:val="enumerated"/>
        </w:rPr>
        <w:t>6.9.</w:t>
      </w:r>
      <w:r>
        <w:t xml:space="preserve"> Доли в уставном капитале Общества переходят к наследникам граждан и к правопреемникам юридических лиц, являвшихся участниками Общества.</w:t>
      </w:r>
    </w:p>
    <w:p w14:paraId="19856BD2" w14:textId="77777777" w:rsidR="00080FFA" w:rsidRDefault="00000000">
      <w:pPr>
        <w:pStyle w:val="a5"/>
      </w:pPr>
      <w:r>
        <w:rPr>
          <w:rStyle w:val="enumerated"/>
        </w:rPr>
        <w:t>6.10.</w:t>
      </w:r>
      <w:r>
        <w:t xml:space="preserve"> При продаже доли или части доли в уставном капитале Общества с публичных торгов права и обязанности участника Общества по таким доле или части доли переходят с согласия участников Общества.</w:t>
      </w:r>
    </w:p>
    <w:p w14:paraId="2E862956" w14:textId="77777777" w:rsidR="00080FFA" w:rsidRDefault="00000000">
      <w:pPr>
        <w:pStyle w:val="a5"/>
      </w:pPr>
      <w:r>
        <w:rPr>
          <w:rStyle w:val="enumerated"/>
        </w:rPr>
        <w:t>6.11.</w:t>
      </w:r>
      <w:r>
        <w:t xml:space="preserve"> В случае, если настоящим Уставом Общества предусмотрена необходимость получить согласие участников Общества на переход доли или части доли в уставном капитале Общества к третьему лицу, такое согласие считается полученным при условии, что всеми участниками Общества в течение </w:t>
      </w:r>
      <w:r>
        <w:rPr>
          <w:rStyle w:val="printable"/>
        </w:rPr>
        <w:t xml:space="preserve">15 календарных </w:t>
      </w:r>
      <w:proofErr w:type="spellStart"/>
      <w:r>
        <w:rPr>
          <w:rStyle w:val="printable"/>
        </w:rPr>
        <w:t>днй</w:t>
      </w:r>
      <w:proofErr w:type="spellEnd"/>
      <w:r>
        <w:t xml:space="preserve"> со дня получения соответствующего обращения или оферты Обществом в Общество представлены составленные в письменной форме заявления о согласии на отчуждение доли или части доли на основании сделки или на переход доли или части доли к третьему лицу по иному основанию либо в течение указанного срока не представлены составленные в письменной форме заявления об отказе от дачи согласия на отчуждение или переход доли или части доли.</w:t>
      </w:r>
    </w:p>
    <w:p w14:paraId="6BEC9E1C" w14:textId="77777777" w:rsidR="00080FFA" w:rsidRDefault="00000000">
      <w:pPr>
        <w:pStyle w:val="a5"/>
      </w:pPr>
      <w:r>
        <w:rPr>
          <w:rStyle w:val="enumerated"/>
        </w:rPr>
        <w:t>6.12.</w:t>
      </w:r>
      <w:r>
        <w:t xml:space="preserve"> В случае, если Уставом Общества предусмотрена необходимость получить согласие Общества на отчуждение доли или части доли в уставном капитале Общества участникам Общества или третьим лицам, такое согласие считается полученным участником Общества, отчуждающим долю или часть доли, при условии, что в течение </w:t>
      </w:r>
      <w:r>
        <w:rPr>
          <w:rStyle w:val="printable"/>
        </w:rPr>
        <w:t>15 календарных дней</w:t>
      </w:r>
      <w:r>
        <w:t xml:space="preserve"> им получено согласие Общества, выраженное в письменной форме, либо от Общества не получен отказ в даче согласия на отчуждение доли или части доли, выраженный в письменной форме.</w:t>
      </w:r>
    </w:p>
    <w:p w14:paraId="6F7A7827" w14:textId="77777777" w:rsidR="00080FFA" w:rsidRDefault="00000000">
      <w:pPr>
        <w:pStyle w:val="a5"/>
      </w:pPr>
      <w:r>
        <w:rPr>
          <w:rStyle w:val="enumerated"/>
        </w:rPr>
        <w:t>6.13.</w:t>
      </w:r>
      <w:r>
        <w:t xml:space="preserve"> Переход доли участника Общества к другому лицу влечет за собой прекращение его участия в Обществе.</w:t>
      </w:r>
    </w:p>
    <w:p w14:paraId="4860643B" w14:textId="77777777" w:rsidR="00080FFA" w:rsidRDefault="00000000">
      <w:pPr>
        <w:pStyle w:val="2"/>
        <w:rPr>
          <w:rFonts w:eastAsia="Times New Roman"/>
        </w:rPr>
      </w:pPr>
      <w:r>
        <w:rPr>
          <w:rStyle w:val="enumerated"/>
          <w:rFonts w:eastAsia="Times New Roman"/>
        </w:rPr>
        <w:t>7.</w:t>
      </w:r>
      <w:r>
        <w:rPr>
          <w:rFonts w:eastAsia="Times New Roman"/>
        </w:rPr>
        <w:t xml:space="preserve"> Выход участника общества из общества</w:t>
      </w:r>
    </w:p>
    <w:p w14:paraId="34F21336" w14:textId="77777777" w:rsidR="00080FFA" w:rsidRDefault="00000000">
      <w:pPr>
        <w:pStyle w:val="a5"/>
        <w:divId w:val="1109205471"/>
      </w:pPr>
      <w:r>
        <w:rPr>
          <w:rStyle w:val="enumerated"/>
        </w:rPr>
        <w:t>7.1.</w:t>
      </w:r>
      <w:r>
        <w:t xml:space="preserve"> Участник Общества вправе выйти из Общества независимо от согласия других его участников или Общества путем:</w:t>
      </w:r>
    </w:p>
    <w:p w14:paraId="45D7C80C" w14:textId="77777777" w:rsidR="00080FFA" w:rsidRDefault="00000000">
      <w:pPr>
        <w:pStyle w:val="a5"/>
        <w:divId w:val="1109205471"/>
      </w:pPr>
      <w:r>
        <w:t>1) подачи нотариально удостоверенного заявления о выходе из Общества;</w:t>
      </w:r>
    </w:p>
    <w:p w14:paraId="02224E81" w14:textId="77777777" w:rsidR="00080FFA" w:rsidRDefault="00000000">
      <w:pPr>
        <w:pStyle w:val="a5"/>
        <w:divId w:val="1109205471"/>
      </w:pPr>
      <w:r>
        <w:t>2) предъявления к Обществу требования о приобретении Обществом его доли в случаях:</w:t>
      </w:r>
    </w:p>
    <w:p w14:paraId="792A4BAE" w14:textId="77777777" w:rsidR="00080FFA" w:rsidRDefault="00000000">
      <w:pPr>
        <w:pStyle w:val="a5"/>
        <w:divId w:val="1109205471"/>
      </w:pPr>
      <w:r>
        <w:t xml:space="preserve">- если Уставом Общества отчуждение доли или части доли, принадлежащих участнику Общества, третьим лицам </w:t>
      </w:r>
      <w:proofErr w:type="gramStart"/>
      <w:r>
        <w:t>запрещено</w:t>
      </w:r>
      <w:proofErr w:type="gramEnd"/>
      <w:r>
        <w:t xml:space="preserve"> и другие участники Общества отказались от их приобретения либо не получено согласие на отчуждение доли или части доли участнику Общества или третьему лицу при условии, что необходимость получить такое согласие предусмотрена Уставом Общества;</w:t>
      </w:r>
    </w:p>
    <w:p w14:paraId="66A6417B" w14:textId="77777777" w:rsidR="00080FFA" w:rsidRDefault="00000000">
      <w:pPr>
        <w:pStyle w:val="a5"/>
        <w:divId w:val="1109205471"/>
      </w:pPr>
      <w:r>
        <w:t>- принятия Общим собранием участников Общества решения о совершении крупной сделки или об увеличении уставного капитала Общества в соответствии с пунктом 1 статьи 19 Федерального закона, если он голосовал против принятия такого решения или не принимавшего участия в голосовании. Данное требование подлежит обязательному нотариальному удостоверению по правилам, предусмотренным законодательством о нотариате для удостоверения сделок, и может быть предъявлено участником общества в течение сорока пяти дней со дня, когда участник общества узнал или должен был узнать о принятом решении. В случае, если участник общества принимал участие в общем собрании участников общества, принявшем такое решение, подобное требование может быть предъявлено в течение сорока пяти дней со дня его принятия.</w:t>
      </w:r>
    </w:p>
    <w:p w14:paraId="132AF26A" w14:textId="77777777" w:rsidR="00080FFA" w:rsidRDefault="00000000">
      <w:pPr>
        <w:pStyle w:val="a5"/>
        <w:divId w:val="1109205471"/>
      </w:pPr>
      <w:r>
        <w:t>- отказа в согласии на переход доли в уставном капитале Общества к наследникам граждан и к правопреемникам юридических лиц, являвшихся участниками Общества.</w:t>
      </w:r>
    </w:p>
    <w:p w14:paraId="023FD648" w14:textId="0C75DD83" w:rsidR="00080FFA" w:rsidRDefault="00000000">
      <w:pPr>
        <w:pStyle w:val="a5"/>
      </w:pPr>
      <w:r>
        <w:rPr>
          <w:rStyle w:val="enumerated"/>
        </w:rPr>
        <w:t>7.</w:t>
      </w:r>
      <w:r w:rsidR="00FA48FA">
        <w:rPr>
          <w:rStyle w:val="enumerated"/>
        </w:rPr>
        <w:t>2</w:t>
      </w:r>
      <w:r>
        <w:rPr>
          <w:rStyle w:val="enumerated"/>
        </w:rPr>
        <w:t>.</w:t>
      </w:r>
      <w:r>
        <w:t xml:space="preserve"> В случае выхода участника Общества из Общества его доля переходит к Обществу с даты внесения соответствующей записи в единый государственный реестр юридических лиц в связи с выходом участника Общества из Общества. При этом Общество обязано выплатить вышедшему из Общества участнику Общества действительную стоимость его доли в уставном капитале Общества, определяемую на основании данных бухгалтерской отчетности Общества за последний отчетный период, предшествующий дате перехода к Обществу доли вышедшего из Общества участника Общества, или с согласия этого участника Общества выдать ему в натуре имущество такой же стоимости либо в случае неполной оплаты им доли в уставном капитале Общества действительную стоимость оплаченной части доли.</w:t>
      </w:r>
    </w:p>
    <w:p w14:paraId="660C4A2B" w14:textId="7070973E" w:rsidR="00080FFA" w:rsidRDefault="00000000">
      <w:pPr>
        <w:pStyle w:val="a5"/>
      </w:pPr>
      <w:r>
        <w:rPr>
          <w:rStyle w:val="enumerated"/>
        </w:rPr>
        <w:t>7.</w:t>
      </w:r>
      <w:r w:rsidR="00FA48FA">
        <w:rPr>
          <w:rStyle w:val="enumerated"/>
        </w:rPr>
        <w:t>3</w:t>
      </w:r>
      <w:r>
        <w:rPr>
          <w:rStyle w:val="enumerated"/>
        </w:rPr>
        <w:t>.</w:t>
      </w:r>
      <w:r>
        <w:t xml:space="preserve"> Выход участника Общества из Общества не освобождает его от обязанности перед Обществом по внесению вклада в имущество Общества, возникшей до подачи заявления о выходе из Общества.</w:t>
      </w:r>
    </w:p>
    <w:p w14:paraId="00862E71" w14:textId="52B49B97" w:rsidR="00080FFA" w:rsidRDefault="00000000">
      <w:pPr>
        <w:pStyle w:val="a5"/>
      </w:pPr>
      <w:r>
        <w:rPr>
          <w:rStyle w:val="enumerated"/>
        </w:rPr>
        <w:t>7.</w:t>
      </w:r>
      <w:r w:rsidR="00FA48FA">
        <w:rPr>
          <w:rStyle w:val="enumerated"/>
        </w:rPr>
        <w:t>4</w:t>
      </w:r>
      <w:r>
        <w:rPr>
          <w:rStyle w:val="enumerated"/>
        </w:rPr>
        <w:t>.</w:t>
      </w:r>
      <w:r>
        <w:t xml:space="preserve"> Выход участников Общества из Общества, в результате которого в Обществе не остается ни одного участника, а также выход единственного участника Общества из Общества не допускается.</w:t>
      </w:r>
    </w:p>
    <w:p w14:paraId="36B04EDD" w14:textId="77777777" w:rsidR="00080FFA" w:rsidRDefault="00000000">
      <w:pPr>
        <w:pStyle w:val="2"/>
        <w:rPr>
          <w:rFonts w:eastAsia="Times New Roman"/>
        </w:rPr>
      </w:pPr>
      <w:r>
        <w:rPr>
          <w:rStyle w:val="enumerated"/>
          <w:rFonts w:eastAsia="Times New Roman"/>
        </w:rPr>
        <w:t>8.</w:t>
      </w:r>
      <w:r>
        <w:rPr>
          <w:rFonts w:eastAsia="Times New Roman"/>
        </w:rPr>
        <w:t xml:space="preserve"> Органы общества</w:t>
      </w:r>
    </w:p>
    <w:p w14:paraId="24CE3567" w14:textId="77777777" w:rsidR="00080FFA" w:rsidRDefault="00000000">
      <w:pPr>
        <w:pStyle w:val="a5"/>
      </w:pPr>
      <w:r>
        <w:rPr>
          <w:rStyle w:val="enumerated"/>
        </w:rPr>
        <w:t>8.1.</w:t>
      </w:r>
      <w:r>
        <w:t xml:space="preserve"> Органами управления и контроля Общества являются:</w:t>
      </w:r>
    </w:p>
    <w:p w14:paraId="15E36971" w14:textId="77777777" w:rsidR="00080FFA" w:rsidRDefault="00000000">
      <w:pPr>
        <w:pStyle w:val="a5"/>
        <w:divId w:val="1973320238"/>
      </w:pPr>
      <w:r>
        <w:t>- Общее собрание участников общества;</w:t>
      </w:r>
    </w:p>
    <w:p w14:paraId="5050D04B" w14:textId="77777777" w:rsidR="00080FFA" w:rsidRDefault="00000000">
      <w:pPr>
        <w:pStyle w:val="a5"/>
        <w:divId w:val="1973320238"/>
      </w:pPr>
      <w:r>
        <w:t>- Генеральный директор.</w:t>
      </w:r>
    </w:p>
    <w:p w14:paraId="4753A895" w14:textId="77777777" w:rsidR="00080FFA" w:rsidRDefault="00000000">
      <w:pPr>
        <w:pStyle w:val="2"/>
        <w:rPr>
          <w:rFonts w:eastAsia="Times New Roman"/>
        </w:rPr>
      </w:pPr>
      <w:r>
        <w:rPr>
          <w:rStyle w:val="enumerated"/>
          <w:rFonts w:eastAsia="Times New Roman"/>
        </w:rPr>
        <w:t>9.</w:t>
      </w:r>
      <w:r>
        <w:rPr>
          <w:rFonts w:eastAsia="Times New Roman"/>
        </w:rPr>
        <w:t xml:space="preserve"> Общее собрание участников общества</w:t>
      </w:r>
    </w:p>
    <w:p w14:paraId="6F774613" w14:textId="77777777" w:rsidR="00080FFA" w:rsidRDefault="00000000">
      <w:pPr>
        <w:pStyle w:val="a5"/>
      </w:pPr>
      <w:r>
        <w:rPr>
          <w:rStyle w:val="enumerated"/>
        </w:rPr>
        <w:t>9.1.</w:t>
      </w:r>
      <w:r>
        <w:t xml:space="preserve"> Высшим органом Общества является Общее собрание участников Общества. В случае, когда участником Общества является одно лицо, оно принимает на себя функции Общего собрания участников.</w:t>
      </w:r>
    </w:p>
    <w:p w14:paraId="4DC840F6" w14:textId="77777777" w:rsidR="00080FFA" w:rsidRDefault="00000000">
      <w:pPr>
        <w:pStyle w:val="a5"/>
      </w:pPr>
      <w:r>
        <w:t xml:space="preserve">Каждый участник Общества имеет на общем собрании участников Общества один голос в </w:t>
      </w:r>
      <w:proofErr w:type="gramStart"/>
      <w:r>
        <w:t>не зависимости</w:t>
      </w:r>
      <w:proofErr w:type="gramEnd"/>
      <w:r>
        <w:t xml:space="preserve"> от его доли в уставном капитале общества.</w:t>
      </w:r>
    </w:p>
    <w:p w14:paraId="1670F32A" w14:textId="77777777" w:rsidR="00080FFA" w:rsidRDefault="00000000">
      <w:pPr>
        <w:pStyle w:val="a5"/>
      </w:pPr>
      <w:r>
        <w:rPr>
          <w:rStyle w:val="enumerated"/>
        </w:rPr>
        <w:t>9.2.</w:t>
      </w:r>
      <w:r>
        <w:t xml:space="preserve"> К компетенции общего собрания участников Общества относятся:</w:t>
      </w:r>
    </w:p>
    <w:p w14:paraId="062D44EA" w14:textId="77777777" w:rsidR="00080FFA" w:rsidRDefault="00000000">
      <w:pPr>
        <w:pStyle w:val="a5"/>
      </w:pPr>
      <w:r>
        <w:t xml:space="preserve">- утверждение Устава Общества, внесение в него изменений или утверждение Устава Общества в новой редакции, принятие решения о том, что Общество в дальнейшем действует на основании </w:t>
      </w:r>
      <w:hyperlink r:id="rId11" w:anchor="/document/72025548/entry/1" w:tgtFrame="_blank" w:tooltip="Открыть документ в системе Гарант" w:history="1">
        <w:r>
          <w:rPr>
            <w:rStyle w:val="a3"/>
          </w:rPr>
          <w:t>типового устава</w:t>
        </w:r>
      </w:hyperlink>
      <w:r>
        <w:t xml:space="preserve">, либо о том, что Общество в дальнейшем не будет действовать на основании </w:t>
      </w:r>
      <w:hyperlink r:id="rId12" w:anchor="/document/72025548/entry/1" w:tgtFrame="_blank" w:tooltip="Открыть документ в системе Гарант" w:history="1">
        <w:r>
          <w:rPr>
            <w:rStyle w:val="a3"/>
          </w:rPr>
          <w:t>типового устава</w:t>
        </w:r>
      </w:hyperlink>
      <w:r>
        <w:t>, изменение размера уставного капитала Общества, наименования Общества, места нахождения Общества;</w:t>
      </w:r>
    </w:p>
    <w:p w14:paraId="11B97065" w14:textId="77777777" w:rsidR="00080FFA" w:rsidRDefault="00000000">
      <w:pPr>
        <w:pStyle w:val="a5"/>
        <w:divId w:val="1642808064"/>
      </w:pPr>
      <w:r>
        <w:t>- определение приоритетных направлений деятельности Общества;</w:t>
      </w:r>
    </w:p>
    <w:p w14:paraId="12198CB0" w14:textId="77777777" w:rsidR="00080FFA" w:rsidRDefault="00000000">
      <w:pPr>
        <w:pStyle w:val="a5"/>
        <w:divId w:val="2123182730"/>
      </w:pPr>
      <w:r>
        <w:t>- принятие решения об участии Общества в ассоциациях и других объединениях коммерческих организаций;</w:t>
      </w:r>
    </w:p>
    <w:p w14:paraId="7937060A" w14:textId="77777777" w:rsidR="00080FFA" w:rsidRDefault="00000000">
      <w:pPr>
        <w:pStyle w:val="a5"/>
        <w:divId w:val="2016951632"/>
      </w:pPr>
      <w:r>
        <w:t>- образование исполнительных органов Общества и досрочное прекращение их полномочий, а также принятие решения о передаче полномочий единоличного исполнительного органа Общества управляющему, утверждение такого управляющего и условий договора с ним;</w:t>
      </w:r>
    </w:p>
    <w:p w14:paraId="4EEFA01F" w14:textId="77777777" w:rsidR="00080FFA" w:rsidRDefault="00000000">
      <w:pPr>
        <w:pStyle w:val="a5"/>
        <w:divId w:val="1518347296"/>
      </w:pPr>
      <w:r>
        <w:t xml:space="preserve">- избрание и досрочное прекращение полномочий </w:t>
      </w:r>
      <w:r>
        <w:rPr>
          <w:rStyle w:val="printable"/>
        </w:rPr>
        <w:t xml:space="preserve">Генерального директора </w:t>
      </w:r>
      <w:r>
        <w:t>Общества;</w:t>
      </w:r>
    </w:p>
    <w:p w14:paraId="59DEB414" w14:textId="77777777" w:rsidR="00080FFA" w:rsidRDefault="00000000">
      <w:pPr>
        <w:pStyle w:val="a5"/>
        <w:divId w:val="1518347296"/>
      </w:pPr>
      <w:r>
        <w:t>- утверждение годовых отчетов и годовых бухгалтерских балансов;</w:t>
      </w:r>
    </w:p>
    <w:p w14:paraId="4FAF55E8" w14:textId="77777777" w:rsidR="00080FFA" w:rsidRDefault="00000000">
      <w:pPr>
        <w:pStyle w:val="a5"/>
        <w:divId w:val="1518347296"/>
      </w:pPr>
      <w:r>
        <w:t>- распределение прибылей и убытков Общества; принятие решения о распределении чистой прибыли Общества между участниками Общества.</w:t>
      </w:r>
    </w:p>
    <w:p w14:paraId="147F7BAD" w14:textId="77777777" w:rsidR="00080FFA" w:rsidRDefault="00000000">
      <w:pPr>
        <w:pStyle w:val="a5"/>
        <w:divId w:val="834303341"/>
      </w:pPr>
      <w:r>
        <w:t>- утверждение (принятие) документов, регулирующих внутреннюю деятельность Общества (внутренних документов Общества);</w:t>
      </w:r>
    </w:p>
    <w:p w14:paraId="79B85FE1" w14:textId="77777777" w:rsidR="00080FFA" w:rsidRDefault="00000000">
      <w:pPr>
        <w:pStyle w:val="a5"/>
        <w:divId w:val="1518347296"/>
      </w:pPr>
      <w:r>
        <w:t>- принятие решения о размещении Обществом облигаций и иных эмиссионных ценных бумаг;</w:t>
      </w:r>
    </w:p>
    <w:p w14:paraId="3143383F" w14:textId="77777777" w:rsidR="00080FFA" w:rsidRDefault="00000000">
      <w:pPr>
        <w:pStyle w:val="a5"/>
        <w:divId w:val="2065986503"/>
      </w:pPr>
      <w:r>
        <w:t>- назначение аудиторской проверки, утверждение аудитора и установление размера оплаты его услуг;</w:t>
      </w:r>
    </w:p>
    <w:p w14:paraId="7AD185F3" w14:textId="77777777" w:rsidR="00080FFA" w:rsidRDefault="00000000">
      <w:pPr>
        <w:pStyle w:val="a5"/>
        <w:divId w:val="1518347296"/>
      </w:pPr>
      <w:r>
        <w:t>- принятие решения о реорганизации или ликвидации Общества;</w:t>
      </w:r>
    </w:p>
    <w:p w14:paraId="530CBCE7" w14:textId="77777777" w:rsidR="00080FFA" w:rsidRDefault="00000000">
      <w:pPr>
        <w:pStyle w:val="a5"/>
        <w:divId w:val="1518347296"/>
      </w:pPr>
      <w:r>
        <w:t>- назначение ликвидационной комиссии (ликвидатора) и утверждение ликвидационных балансов;</w:t>
      </w:r>
    </w:p>
    <w:p w14:paraId="0FC7430E" w14:textId="77777777" w:rsidR="00B62FC0" w:rsidRDefault="00000000" w:rsidP="00B62FC0">
      <w:pPr>
        <w:pStyle w:val="a5"/>
        <w:divId w:val="946352301"/>
      </w:pPr>
      <w:r>
        <w:t>- создание филиалов и открытие представительств Общества;</w:t>
      </w:r>
      <w:r w:rsidR="00B62FC0" w:rsidRPr="00B62FC0">
        <w:t xml:space="preserve"> </w:t>
      </w:r>
    </w:p>
    <w:p w14:paraId="2AB7CD0D" w14:textId="25912850" w:rsidR="00080FFA" w:rsidRDefault="00B62FC0">
      <w:pPr>
        <w:pStyle w:val="a5"/>
        <w:divId w:val="946352301"/>
      </w:pPr>
      <w:r>
        <w:t>- решение иных вопросов, предусмотренных Федеральным законом или Уставом Общества.</w:t>
      </w:r>
    </w:p>
    <w:p w14:paraId="68422B1C" w14:textId="122593B3" w:rsidR="00080FFA" w:rsidRPr="005F165C" w:rsidRDefault="005F0B71">
      <w:pPr>
        <w:pStyle w:val="a5"/>
        <w:divId w:val="1712536569"/>
      </w:pPr>
      <w:r w:rsidRPr="005F165C">
        <w:t>Согласие на совершение</w:t>
      </w:r>
      <w:r w:rsidR="00B62FC0" w:rsidRPr="005F165C">
        <w:t xml:space="preserve"> крупных</w:t>
      </w:r>
      <w:r w:rsidRPr="005F165C">
        <w:t xml:space="preserve"> сделок сумма которых превышает размер 500 000 рублей, в совершении которых имеется </w:t>
      </w:r>
      <w:proofErr w:type="gramStart"/>
      <w:r w:rsidRPr="005F165C">
        <w:t>заинтересованность</w:t>
      </w:r>
      <w:proofErr w:type="gramEnd"/>
      <w:r w:rsidR="00B62FC0" w:rsidRPr="005F165C">
        <w:t xml:space="preserve"> принимается на общем собрании Общества единогласно</w:t>
      </w:r>
      <w:r w:rsidRPr="005F165C">
        <w:t>;</w:t>
      </w:r>
    </w:p>
    <w:p w14:paraId="2F467FD6" w14:textId="77777777" w:rsidR="00080FFA" w:rsidRPr="005F165C" w:rsidRDefault="00000000">
      <w:pPr>
        <w:pStyle w:val="a5"/>
      </w:pPr>
      <w:r w:rsidRPr="005F165C">
        <w:t xml:space="preserve">Вопросы, отнесенные в соответствии с </w:t>
      </w:r>
      <w:hyperlink r:id="rId13" w:anchor="/document/12109720/entry/33" w:tgtFrame="_blank" w:tooltip="Открыть документ в системе Гарант" w:history="1">
        <w:r w:rsidRPr="005F165C">
          <w:rPr>
            <w:rStyle w:val="a3"/>
          </w:rPr>
          <w:t>Федеральным законом</w:t>
        </w:r>
      </w:hyperlink>
      <w:r w:rsidRPr="005F165C">
        <w:t xml:space="preserve"> к исключительной компетенции общего собрания участников Общества, не могут быть отнесены Уставом Общества к компетенции иных органов управления Обществом. </w:t>
      </w:r>
    </w:p>
    <w:p w14:paraId="3EA31001" w14:textId="37357CF2" w:rsidR="00080FFA" w:rsidRPr="005F165C" w:rsidRDefault="00000000">
      <w:pPr>
        <w:pStyle w:val="a5"/>
      </w:pPr>
      <w:r w:rsidRPr="005F165C">
        <w:rPr>
          <w:rStyle w:val="enumerated"/>
        </w:rPr>
        <w:t>9.3.</w:t>
      </w:r>
      <w:r w:rsidRPr="005F165C">
        <w:t xml:space="preserve"> Решение по вопросам изменения Устава Общества, в том числе изменения размера уставного капитала Общества принимаются </w:t>
      </w:r>
      <w:r w:rsidR="00B62FC0" w:rsidRPr="005F165C">
        <w:t>единогласно</w:t>
      </w:r>
      <w:r w:rsidRPr="005F165C">
        <w:t>.</w:t>
      </w:r>
    </w:p>
    <w:p w14:paraId="10A9D959" w14:textId="77777777" w:rsidR="00080FFA" w:rsidRPr="005F165C" w:rsidRDefault="00000000">
      <w:pPr>
        <w:pStyle w:val="a5"/>
      </w:pPr>
      <w:r w:rsidRPr="005F165C">
        <w:t>Решения по вопросам реорганизации или ликвидации Общества принимаются всеми участниками Общества единогласно.</w:t>
      </w:r>
    </w:p>
    <w:p w14:paraId="5F03DCC8" w14:textId="7BAF45E4" w:rsidR="00080FFA" w:rsidRDefault="00000000">
      <w:pPr>
        <w:pStyle w:val="a5"/>
      </w:pPr>
      <w:r w:rsidRPr="005F165C">
        <w:t xml:space="preserve">Решение о согласии на совершение сделки, в совершении которой имеется заинтересованность, принимается Общим собранием участников Общества </w:t>
      </w:r>
      <w:r w:rsidR="00B62FC0" w:rsidRPr="005F165C">
        <w:t>единогласно</w:t>
      </w:r>
      <w:r w:rsidRPr="005F165C">
        <w:t>.</w:t>
      </w:r>
    </w:p>
    <w:p w14:paraId="3239E05D" w14:textId="77777777" w:rsidR="00080FFA" w:rsidRDefault="00000000">
      <w:pPr>
        <w:pStyle w:val="a5"/>
      </w:pPr>
      <w:r>
        <w:t>Остальные решения принимаются большинством голосов от общего числа голосов участников Общества, не являющихся заинтересованными в совершении такой сделки или подконтрольными лицам, заинтересованным в ее совершении.</w:t>
      </w:r>
    </w:p>
    <w:p w14:paraId="7161255A" w14:textId="77777777" w:rsidR="00080FFA" w:rsidRDefault="00000000">
      <w:pPr>
        <w:pStyle w:val="a5"/>
      </w:pPr>
      <w:r>
        <w:t>Решение Общего собрания участников общества по вопросам утверждения годовых отчетов и годовых бухгалтерских балансов не может быть принято путем проведения заочного голосования (опросным путем).</w:t>
      </w:r>
    </w:p>
    <w:p w14:paraId="36E2D82B" w14:textId="77777777" w:rsidR="00080FFA" w:rsidRDefault="00000000">
      <w:pPr>
        <w:pStyle w:val="a5"/>
        <w:divId w:val="2131000838"/>
      </w:pPr>
      <w:r>
        <w:rPr>
          <w:rStyle w:val="enumerated"/>
        </w:rPr>
        <w:t>9.4.</w:t>
      </w:r>
      <w:r>
        <w:t xml:space="preserve"> Решения общего собрания участников общества принимаются открытым голосованием.</w:t>
      </w:r>
    </w:p>
    <w:p w14:paraId="378BC7CF" w14:textId="77777777" w:rsidR="00080FFA" w:rsidRDefault="00000000">
      <w:pPr>
        <w:pStyle w:val="a5"/>
        <w:divId w:val="1467892147"/>
      </w:pPr>
      <w:r>
        <w:rPr>
          <w:rStyle w:val="enumerated"/>
        </w:rPr>
        <w:t>9.5.</w:t>
      </w:r>
      <w:r>
        <w:t xml:space="preserve"> Принятие Общим собранием участников Общества решения и состав участников Общества, присутствовавших при его принятии, подтверждаются путем подписания протокола всеми участниками или частью участников Общества.</w:t>
      </w:r>
    </w:p>
    <w:p w14:paraId="087D100B" w14:textId="77777777" w:rsidR="00080FFA" w:rsidRDefault="00000000">
      <w:pPr>
        <w:pStyle w:val="a5"/>
        <w:divId w:val="289214296"/>
      </w:pPr>
      <w:r>
        <w:rPr>
          <w:rStyle w:val="enumerated"/>
        </w:rPr>
        <w:t>9.6.</w:t>
      </w:r>
      <w:r>
        <w:t xml:space="preserve"> Очередное общее собрание участников Общества, на котором утверждаются годовые результаты деятельности Общества, проводится </w:t>
      </w:r>
      <w:r>
        <w:rPr>
          <w:rStyle w:val="printable"/>
        </w:rPr>
        <w:t>ежегодно</w:t>
      </w:r>
      <w:r>
        <w:t>. Очередное общее собрание участников Общества созывается исполнительным органом Общества.</w:t>
      </w:r>
    </w:p>
    <w:p w14:paraId="40DD202E" w14:textId="77777777" w:rsidR="00080FFA" w:rsidRDefault="00000000">
      <w:pPr>
        <w:pStyle w:val="a5"/>
        <w:divId w:val="289214296"/>
      </w:pPr>
      <w:r>
        <w:t>При подготовке к проведению годового общего собрания участников Общества лицам, имеющим право на участие в годовом общем собрании участников Общества, должен быть предоставлен отчет о заключенных Обществом в отчетном году сделках, в совершении которых имеется заинтересованность. Отчет должен быть предварительно утвержден лицом, обладающим правом независимо от других лиц осуществлять полномочия единоличного исполнительного органа Общества.</w:t>
      </w:r>
    </w:p>
    <w:p w14:paraId="7E2868A9" w14:textId="77777777" w:rsidR="00080FFA" w:rsidRDefault="00000000">
      <w:pPr>
        <w:pStyle w:val="a5"/>
      </w:pPr>
      <w:r>
        <w:rPr>
          <w:rStyle w:val="enumerated"/>
        </w:rPr>
        <w:t>9.7.</w:t>
      </w:r>
      <w:r>
        <w:t xml:space="preserve"> Внеочередное общее собрание участников Общества созывается исполнительным органом Общества по его инициативе, по требованию:</w:t>
      </w:r>
    </w:p>
    <w:p w14:paraId="6F44276F" w14:textId="77777777" w:rsidR="00080FFA" w:rsidRDefault="00000000">
      <w:pPr>
        <w:pStyle w:val="a5"/>
        <w:divId w:val="1048606080"/>
      </w:pPr>
      <w:r>
        <w:t>- участников Общества, обладающих в совокупности не менее чем одной десятой от общего числа голосов участников Общества;</w:t>
      </w:r>
    </w:p>
    <w:p w14:paraId="24A9B9E6" w14:textId="77777777" w:rsidR="00080FFA" w:rsidRDefault="00000000">
      <w:pPr>
        <w:pStyle w:val="a5"/>
        <w:divId w:val="1400709276"/>
      </w:pPr>
      <w:r>
        <w:rPr>
          <w:rStyle w:val="enumerated"/>
        </w:rPr>
        <w:t>9.8.</w:t>
      </w:r>
      <w:r>
        <w:t xml:space="preserve"> Орган или лица, созывающие общее собрание участников Общества, обязаны не позднее чем за </w:t>
      </w:r>
      <w:r>
        <w:rPr>
          <w:rStyle w:val="printable"/>
        </w:rPr>
        <w:t>30 календарных дней</w:t>
      </w:r>
      <w:r>
        <w:t xml:space="preserve"> до его проведения уведомить об этом каждого участника Общества заказным письмом по адресу, указанному в Списке участников Общества.</w:t>
      </w:r>
    </w:p>
    <w:p w14:paraId="1E4D67AD" w14:textId="77777777" w:rsidR="00080FFA" w:rsidRDefault="00000000">
      <w:pPr>
        <w:pStyle w:val="a5"/>
      </w:pPr>
      <w:r>
        <w:t>В уведомлении должны быть указаны время и место проведения общего собрания участников Общества, а также предлагаемая повестка дня.</w:t>
      </w:r>
    </w:p>
    <w:p w14:paraId="1A8F1764" w14:textId="77777777" w:rsidR="00080FFA" w:rsidRDefault="00000000">
      <w:pPr>
        <w:pStyle w:val="a5"/>
      </w:pPr>
      <w:r>
        <w:rPr>
          <w:rStyle w:val="enumerated"/>
        </w:rPr>
        <w:t>9.9.</w:t>
      </w:r>
      <w:r>
        <w:t xml:space="preserve"> К информации и материалам, подлежащим предоставлению участникам Общества при подготовке общего собрания участников Общества, относятся:</w:t>
      </w:r>
    </w:p>
    <w:p w14:paraId="7E810C00" w14:textId="77777777" w:rsidR="00080FFA" w:rsidRDefault="00000000">
      <w:pPr>
        <w:pStyle w:val="a5"/>
        <w:divId w:val="33433000"/>
      </w:pPr>
      <w:r>
        <w:t>- годовой отчет Общества;</w:t>
      </w:r>
    </w:p>
    <w:p w14:paraId="37B65070" w14:textId="77777777" w:rsidR="00080FFA" w:rsidRDefault="00000000">
      <w:pPr>
        <w:pStyle w:val="a5"/>
        <w:divId w:val="667639193"/>
      </w:pPr>
      <w:r>
        <w:t>- заключения ревизионной комиссии (ревизора) Общества и аудитора по результатам проверки годовых отчетов и годовых бухгалтерских балансов Общества;</w:t>
      </w:r>
    </w:p>
    <w:p w14:paraId="6838BD04" w14:textId="77777777" w:rsidR="00080FFA" w:rsidRDefault="00000000">
      <w:pPr>
        <w:pStyle w:val="a5"/>
        <w:divId w:val="1280988642"/>
      </w:pPr>
      <w:r>
        <w:t>- сведения о кандидате (кандидатах) в исполнительный орган Общества;</w:t>
      </w:r>
    </w:p>
    <w:p w14:paraId="63B8249B" w14:textId="77777777" w:rsidR="00080FFA" w:rsidRDefault="00000000">
      <w:pPr>
        <w:pStyle w:val="a5"/>
        <w:divId w:val="1752308199"/>
      </w:pPr>
      <w:r>
        <w:t>- проект изменений и дополнений, вносимых в устав Общества, или проект устава Общества в новой редакции;</w:t>
      </w:r>
    </w:p>
    <w:p w14:paraId="2A614C90" w14:textId="77777777" w:rsidR="00080FFA" w:rsidRDefault="00000000">
      <w:pPr>
        <w:pStyle w:val="a5"/>
        <w:divId w:val="1431388548"/>
      </w:pPr>
      <w:r>
        <w:t>- проекты внутренних документов Общества;</w:t>
      </w:r>
    </w:p>
    <w:p w14:paraId="71C30C9F" w14:textId="77777777" w:rsidR="00080FFA" w:rsidRDefault="00000000">
      <w:pPr>
        <w:pStyle w:val="a5"/>
        <w:divId w:val="1976449321"/>
      </w:pPr>
      <w:r>
        <w:rPr>
          <w:rStyle w:val="enumerated"/>
        </w:rPr>
        <w:t>9.10.</w:t>
      </w:r>
      <w:r>
        <w:t xml:space="preserve"> Лица, созывающие общее собрание участников Общества, обязаны направить им информацию и материалы вместе с уведомлением о проведении общего собрания участников Общества, а в случае изменения повестки дня соответствующие информация и материалы направляются вместе с уведомлением о таком изменении.</w:t>
      </w:r>
    </w:p>
    <w:p w14:paraId="62C82792" w14:textId="77777777" w:rsidR="00080FFA" w:rsidRDefault="00000000">
      <w:pPr>
        <w:pStyle w:val="a5"/>
        <w:divId w:val="1976449321"/>
      </w:pPr>
      <w:r>
        <w:t xml:space="preserve">Указанные информация и материалы в течение </w:t>
      </w:r>
      <w:r>
        <w:rPr>
          <w:rStyle w:val="printable"/>
        </w:rPr>
        <w:t>15 календарных дней</w:t>
      </w:r>
      <w:r>
        <w:t xml:space="preserve"> до проведения общего собрания участников Общества должны быть предоставлены всем участникам Общества для ознакомления в помещении исполнительного органа Общества. Общество обязано по требованию участника Общества предоставить ему копии указанных документов. Плата, взимаемая Обществом за предоставление данных копий, не может превышать затраты на их изготовление.</w:t>
      </w:r>
    </w:p>
    <w:p w14:paraId="33A2F6F6" w14:textId="77777777" w:rsidR="00080FFA" w:rsidRDefault="00000000">
      <w:pPr>
        <w:pStyle w:val="a5"/>
      </w:pPr>
      <w:r>
        <w:rPr>
          <w:rStyle w:val="enumerated"/>
        </w:rPr>
        <w:t>9.11.</w:t>
      </w:r>
      <w:r>
        <w:t xml:space="preserve"> В Обществе, состоящем из одного участника, решения по вопросам, относящимся к компетенции общего собрания участников Общества, принимаются единственным участником Общества единолично и оформляются письменно. При этом положения Федерального закона об очередном и внеочередном общем собрании участников общества, о порядке созыва и проведения общего собрания участников общества, решении общего собрания участников общества, принимаемом путем проведения заочного голосования и об обжаловании решений органов управления обществом не применяются, за исключением положений, касающихся сроков проведения годового общего собрания участников общества.</w:t>
      </w:r>
    </w:p>
    <w:p w14:paraId="0DE91CED" w14:textId="77777777" w:rsidR="00080FFA" w:rsidRDefault="00000000">
      <w:pPr>
        <w:pStyle w:val="2"/>
        <w:rPr>
          <w:rFonts w:eastAsia="Times New Roman"/>
        </w:rPr>
      </w:pPr>
      <w:r>
        <w:rPr>
          <w:rStyle w:val="enumerated"/>
          <w:rFonts w:eastAsia="Times New Roman"/>
        </w:rPr>
        <w:t>10.</w:t>
      </w:r>
      <w:r>
        <w:rPr>
          <w:rFonts w:eastAsia="Times New Roman"/>
        </w:rPr>
        <w:t xml:space="preserve"> Единоличный исполнительный орган общества</w:t>
      </w:r>
    </w:p>
    <w:p w14:paraId="4307769B" w14:textId="77777777" w:rsidR="00080FFA" w:rsidRDefault="00000000">
      <w:pPr>
        <w:pStyle w:val="a5"/>
        <w:divId w:val="62222039"/>
      </w:pPr>
      <w:r>
        <w:rPr>
          <w:rStyle w:val="enumerated"/>
        </w:rPr>
        <w:t>10.1.</w:t>
      </w:r>
      <w:r>
        <w:t xml:space="preserve"> Единоличным исполнительным органом Общества является Генеральный директор, который избирается Общим собранием участников Общества сроком на </w:t>
      </w:r>
      <w:r>
        <w:rPr>
          <w:rStyle w:val="printable"/>
        </w:rPr>
        <w:t>5 лет</w:t>
      </w:r>
      <w:r>
        <w:t>.</w:t>
      </w:r>
    </w:p>
    <w:p w14:paraId="105DEF3B" w14:textId="77777777" w:rsidR="00080FFA" w:rsidRDefault="00000000">
      <w:pPr>
        <w:pStyle w:val="a5"/>
        <w:divId w:val="1401246911"/>
      </w:pPr>
      <w:r>
        <w:rPr>
          <w:rStyle w:val="enumerated"/>
        </w:rPr>
        <w:t>10.2.</w:t>
      </w:r>
      <w:r>
        <w:t xml:space="preserve"> Генеральный директор Общества: </w:t>
      </w:r>
    </w:p>
    <w:p w14:paraId="7EAF5284" w14:textId="77777777" w:rsidR="00080FFA" w:rsidRDefault="00000000">
      <w:pPr>
        <w:pStyle w:val="a5"/>
        <w:divId w:val="1401246911"/>
      </w:pPr>
      <w:r>
        <w:t>- без доверенности действует от имени Общества, представляет его интересы и совершает сделки;</w:t>
      </w:r>
    </w:p>
    <w:p w14:paraId="26FD98FA" w14:textId="77777777" w:rsidR="00080FFA" w:rsidRDefault="00000000">
      <w:pPr>
        <w:pStyle w:val="a5"/>
        <w:divId w:val="1401246911"/>
      </w:pPr>
      <w:r>
        <w:t>- выдает доверенности на право представительства от имени Общества, в том числе доверенности с правом передоверия;</w:t>
      </w:r>
    </w:p>
    <w:p w14:paraId="69E26E95" w14:textId="77777777" w:rsidR="00080FFA" w:rsidRDefault="00000000">
      <w:pPr>
        <w:pStyle w:val="a5"/>
        <w:divId w:val="1401246911"/>
      </w:pPr>
      <w:r>
        <w:t>- издает приказы о назначении на должности работников Общества, об их переводе и увольнении, применяет меры поощрения и налагает дисциплинарные взыскания;</w:t>
      </w:r>
    </w:p>
    <w:p w14:paraId="2EB93A13" w14:textId="77777777" w:rsidR="00080FFA" w:rsidRDefault="00000000">
      <w:pPr>
        <w:pStyle w:val="a5"/>
        <w:divId w:val="1401246911"/>
      </w:pPr>
      <w:r>
        <w:t>- обеспечивает соответствие сведений об участниках Общества и о принадлежащих им долях или частях долей в уставном капитале Общества, о долях или частях долей, принадлежащих Обществу, сведениям, содержащимся в едином государственном реестре юридических лиц, и нотариально удостоверенным сделкам по переходу долей в уставном капитале Общества, о которых стало известно Обществу;</w:t>
      </w:r>
    </w:p>
    <w:p w14:paraId="12F5AC9E" w14:textId="77777777" w:rsidR="00080FFA" w:rsidRDefault="00000000">
      <w:pPr>
        <w:pStyle w:val="a5"/>
        <w:divId w:val="1401246911"/>
      </w:pPr>
      <w:r>
        <w:t>- обязан своевременно сообщать нотариусу для осуществления им нотариального действия по внесению сведений в реестр списков участников обществ с ограниченной ответственностью единой информационной системы нотариата сведения об участниках Общества и о принадлежащих им долях или частях долей в уставном капитале Общества, о долях или частях долей, принадлежащих Обществу, иные сведения, предусмотренные настоящей статьей;</w:t>
      </w:r>
    </w:p>
    <w:p w14:paraId="75EBE856" w14:textId="77777777" w:rsidR="00080FFA" w:rsidRDefault="00000000">
      <w:pPr>
        <w:pStyle w:val="a5"/>
        <w:divId w:val="1401246911"/>
      </w:pPr>
      <w:r>
        <w:t>- осуществляет иные полномочия, не отнесенные Федеральным законом и Уставом Общества к компетенции Общего собрания участников Общества.</w:t>
      </w:r>
    </w:p>
    <w:p w14:paraId="763D1B42" w14:textId="77777777" w:rsidR="00080FFA" w:rsidRDefault="00000000">
      <w:pPr>
        <w:pStyle w:val="a5"/>
        <w:divId w:val="1401246911"/>
      </w:pPr>
      <w:r>
        <w:rPr>
          <w:rStyle w:val="enumerated"/>
        </w:rPr>
        <w:t>10.3.</w:t>
      </w:r>
      <w:r>
        <w:t xml:space="preserve"> Общество вправе передать по договору осуществление полномочий своего единоличного исполнительного органа управляющему.</w:t>
      </w:r>
    </w:p>
    <w:p w14:paraId="214BA219" w14:textId="77777777" w:rsidR="00080FFA" w:rsidRDefault="00000000">
      <w:pPr>
        <w:pStyle w:val="a5"/>
        <w:divId w:val="1401246911"/>
      </w:pPr>
      <w:r>
        <w:rPr>
          <w:rStyle w:val="enumerated"/>
        </w:rPr>
        <w:t>10.4.</w:t>
      </w:r>
      <w:r>
        <w:t xml:space="preserve"> Лицо, осуществляющее функции единоличного исполнительного органа Общества, не являющееся участником Общества, может участвовать в общем собрании участников Общества с правом совещательного голоса.</w:t>
      </w:r>
    </w:p>
    <w:p w14:paraId="6D965AF1" w14:textId="77777777" w:rsidR="00080FFA" w:rsidRDefault="00000000">
      <w:pPr>
        <w:pStyle w:val="a5"/>
        <w:divId w:val="1401246911"/>
      </w:pPr>
      <w:r>
        <w:rPr>
          <w:rStyle w:val="enumerated"/>
        </w:rPr>
        <w:t>10.5.</w:t>
      </w:r>
      <w:r>
        <w:t xml:space="preserve"> Единоличный исполнительный орган, управляющий несут ответственность перед Обществом за убытки, причиненные Обществу их виновными действиями (бездействием).</w:t>
      </w:r>
    </w:p>
    <w:p w14:paraId="3C2BC2CB" w14:textId="77777777" w:rsidR="00080FFA" w:rsidRDefault="00000000">
      <w:pPr>
        <w:pStyle w:val="a5"/>
        <w:divId w:val="1401246911"/>
      </w:pPr>
      <w:r>
        <w:rPr>
          <w:rStyle w:val="enumerated"/>
        </w:rPr>
        <w:t>10.6.</w:t>
      </w:r>
      <w:r>
        <w:t xml:space="preserve"> Ответственность наступает, если будет доказано, что при осуществлении своих прав и исполнении своих обязанностей лицо действовало недобросовестно или неразумно, в том числе если его действия (бездействие) не соответствовали обычным условиям гражданского оборота или обычному предпринимательскому риску.</w:t>
      </w:r>
    </w:p>
    <w:p w14:paraId="75DCA74E" w14:textId="77777777" w:rsidR="00080FFA" w:rsidRDefault="00000000">
      <w:pPr>
        <w:pStyle w:val="2"/>
        <w:rPr>
          <w:rFonts w:eastAsia="Times New Roman"/>
        </w:rPr>
      </w:pPr>
      <w:r>
        <w:rPr>
          <w:rStyle w:val="enumerated"/>
          <w:rFonts w:eastAsia="Times New Roman"/>
        </w:rPr>
        <w:t>11.</w:t>
      </w:r>
      <w:r>
        <w:rPr>
          <w:rFonts w:eastAsia="Times New Roman"/>
        </w:rPr>
        <w:t xml:space="preserve"> Ответственность органов управления общества</w:t>
      </w:r>
    </w:p>
    <w:p w14:paraId="2D0B5911" w14:textId="77777777" w:rsidR="00080FFA" w:rsidRDefault="00000000">
      <w:pPr>
        <w:pStyle w:val="a5"/>
      </w:pPr>
      <w:r>
        <w:rPr>
          <w:rStyle w:val="enumerated"/>
        </w:rPr>
        <w:t>11.1.</w:t>
      </w:r>
      <w:r>
        <w:t xml:space="preserve"> </w:t>
      </w:r>
      <w:r>
        <w:rPr>
          <w:rStyle w:val="printable"/>
        </w:rPr>
        <w:t xml:space="preserve">Органы управления общества </w:t>
      </w:r>
      <w:r>
        <w:t>при осуществлении ими прав и исполнении обязанностей должны действовать в интересах Общества добросовестно и разумно.</w:t>
      </w:r>
    </w:p>
    <w:p w14:paraId="2764B339" w14:textId="77777777" w:rsidR="00080FFA" w:rsidRDefault="00000000">
      <w:pPr>
        <w:pStyle w:val="a5"/>
      </w:pPr>
      <w:r>
        <w:rPr>
          <w:rStyle w:val="enumerated"/>
        </w:rPr>
        <w:t>11.2.</w:t>
      </w:r>
      <w:r>
        <w:t xml:space="preserve"> </w:t>
      </w:r>
      <w:r>
        <w:rPr>
          <w:rStyle w:val="printable"/>
        </w:rPr>
        <w:t>Органы управления общества</w:t>
      </w:r>
      <w:r>
        <w:t xml:space="preserve"> несут ответственность перед Обществом за убытки, причиненные Обществу их виновными действиями (бездействием), за исключением тех из них, кто голосовал против решения, которое повлекло причинение Обществу убытков, или, действуя добросовестно, не принимал участия в голосовании.</w:t>
      </w:r>
    </w:p>
    <w:p w14:paraId="5D3C6793" w14:textId="77777777" w:rsidR="00080FFA" w:rsidRDefault="00000000">
      <w:pPr>
        <w:pStyle w:val="a5"/>
      </w:pPr>
      <w:r>
        <w:rPr>
          <w:rStyle w:val="enumerated"/>
        </w:rPr>
        <w:t>11.3.</w:t>
      </w:r>
      <w:r>
        <w:t xml:space="preserve"> Ответственность наступает, если будет доказано, что при осуществлении своих прав и исполнении своих обязанностей лицо действовало недобросовестно или неразумно, в том числе если его действия (бездействие) не соответствовали обычным условиям гражданского оборота или обычному предпринимательскому риску.</w:t>
      </w:r>
    </w:p>
    <w:p w14:paraId="715E5262" w14:textId="77777777" w:rsidR="00080FFA" w:rsidRDefault="00000000">
      <w:pPr>
        <w:pStyle w:val="a5"/>
      </w:pPr>
      <w:r>
        <w:rPr>
          <w:rStyle w:val="enumerated"/>
        </w:rPr>
        <w:t>11.4.</w:t>
      </w:r>
      <w:r>
        <w:t xml:space="preserve"> В случае, если ответственность несут несколько лиц, их ответственность перед Обществом является солидарной.</w:t>
      </w:r>
    </w:p>
    <w:p w14:paraId="4A8B6D97" w14:textId="77777777" w:rsidR="00080FFA" w:rsidRDefault="00000000">
      <w:pPr>
        <w:pStyle w:val="2"/>
        <w:rPr>
          <w:rFonts w:eastAsia="Times New Roman"/>
        </w:rPr>
      </w:pPr>
      <w:r>
        <w:rPr>
          <w:rStyle w:val="enumerated"/>
          <w:rFonts w:eastAsia="Times New Roman"/>
        </w:rPr>
        <w:t>12.</w:t>
      </w:r>
      <w:r>
        <w:rPr>
          <w:rFonts w:eastAsia="Times New Roman"/>
        </w:rPr>
        <w:t xml:space="preserve"> Распределение прибыли общества между участниками общества</w:t>
      </w:r>
    </w:p>
    <w:p w14:paraId="61F81A96" w14:textId="77777777" w:rsidR="00080FFA" w:rsidRDefault="00000000">
      <w:pPr>
        <w:pStyle w:val="a5"/>
        <w:divId w:val="1151019913"/>
      </w:pPr>
      <w:r>
        <w:rPr>
          <w:rStyle w:val="enumerated"/>
        </w:rPr>
        <w:t>12.1.</w:t>
      </w:r>
      <w:r>
        <w:t xml:space="preserve"> Общество вправе ежеквартально принимать решение о распределении своей чистой прибыли между участниками Общества.</w:t>
      </w:r>
    </w:p>
    <w:p w14:paraId="0620D971" w14:textId="77777777" w:rsidR="00080FFA" w:rsidRDefault="00000000">
      <w:pPr>
        <w:pStyle w:val="a5"/>
        <w:divId w:val="1170949598"/>
      </w:pPr>
      <w:r>
        <w:rPr>
          <w:rStyle w:val="enumerated"/>
        </w:rPr>
        <w:t>12.2.</w:t>
      </w:r>
      <w:r>
        <w:t xml:space="preserve"> Часть прибыли Общества, предназначенная для распределения между его участниками, распределяется пропорционально их долям в уставном капитале Общества.</w:t>
      </w:r>
    </w:p>
    <w:p w14:paraId="35427B93" w14:textId="77777777" w:rsidR="00080FFA" w:rsidRDefault="00000000">
      <w:pPr>
        <w:pStyle w:val="a5"/>
        <w:divId w:val="2101683283"/>
      </w:pPr>
      <w:r>
        <w:rPr>
          <w:rStyle w:val="enumerated"/>
        </w:rPr>
        <w:t>12.3.</w:t>
      </w:r>
      <w:r>
        <w:t xml:space="preserve"> Срок выплаты части распределенной прибыли Общества составляет </w:t>
      </w:r>
      <w:r>
        <w:rPr>
          <w:rStyle w:val="printable"/>
        </w:rPr>
        <w:t>15 календарных</w:t>
      </w:r>
      <w:r>
        <w:t xml:space="preserve"> дней со дня принятия решения о распределении прибыли между участниками Общества.</w:t>
      </w:r>
    </w:p>
    <w:p w14:paraId="528B80BB" w14:textId="77777777" w:rsidR="00080FFA" w:rsidRDefault="00000000">
      <w:pPr>
        <w:pStyle w:val="a5"/>
        <w:divId w:val="485708136"/>
      </w:pPr>
      <w:r>
        <w:rPr>
          <w:rStyle w:val="enumerated"/>
        </w:rPr>
        <w:t>12.4.</w:t>
      </w:r>
      <w:r>
        <w:t xml:space="preserve"> В случае, если в течение срока выплаты части распределенной прибыли Общества часть распределенной прибыли не выплачена участнику Общества, он вправе обратиться в течение трех лет после истечения указанного срока к Обществу с требованием о выплате соответствующей части прибыли.</w:t>
      </w:r>
    </w:p>
    <w:p w14:paraId="4CD666F7" w14:textId="77777777" w:rsidR="00080FFA" w:rsidRDefault="00000000">
      <w:pPr>
        <w:pStyle w:val="a5"/>
      </w:pPr>
      <w:r>
        <w:rPr>
          <w:rStyle w:val="enumerated"/>
        </w:rPr>
        <w:t>12.5.</w:t>
      </w:r>
      <w:r>
        <w:t xml:space="preserve"> Срок для обращения с требованием о выплате части распределенной прибыли Общества в случае пропуска указанного срока восстановлению не подлежит, за исключением случая, если участник Общества не подавал данное требование под влиянием насилия или угрозы.</w:t>
      </w:r>
    </w:p>
    <w:p w14:paraId="5838F42F" w14:textId="77777777" w:rsidR="00080FFA" w:rsidRDefault="00000000">
      <w:pPr>
        <w:pStyle w:val="a5"/>
      </w:pPr>
      <w:r>
        <w:t>По истечении указанного срока распределенная и невостребованная участником часть прибыли восстанавливается в составе нераспределенной прибыли Общества.</w:t>
      </w:r>
    </w:p>
    <w:p w14:paraId="1BFCA2D7" w14:textId="77777777" w:rsidR="00080FFA" w:rsidRDefault="00000000">
      <w:pPr>
        <w:pStyle w:val="a5"/>
      </w:pPr>
      <w:r>
        <w:rPr>
          <w:rStyle w:val="enumerated"/>
        </w:rPr>
        <w:t>12.6.</w:t>
      </w:r>
      <w:r>
        <w:t xml:space="preserve"> Общество не вправе принимать решение о распределении своей прибыли между участниками Общества:</w:t>
      </w:r>
    </w:p>
    <w:p w14:paraId="45FFDDEF" w14:textId="77777777" w:rsidR="00080FFA" w:rsidRDefault="00000000">
      <w:pPr>
        <w:pStyle w:val="a5"/>
      </w:pPr>
      <w:r>
        <w:t>- до полной оплаты всего уставного капитала Общества;</w:t>
      </w:r>
    </w:p>
    <w:p w14:paraId="03F1ECC6" w14:textId="77777777" w:rsidR="00080FFA" w:rsidRDefault="00000000">
      <w:pPr>
        <w:pStyle w:val="a5"/>
      </w:pPr>
      <w:r>
        <w:t>- до выплаты действительной стоимости доли или части доли участника Общества в случаях, предусмотренных Уставом Общества и Федеральным законом;</w:t>
      </w:r>
    </w:p>
    <w:p w14:paraId="73151E53" w14:textId="77777777" w:rsidR="00080FFA" w:rsidRDefault="00000000">
      <w:pPr>
        <w:pStyle w:val="a5"/>
      </w:pPr>
      <w:r>
        <w:t>- если на момент принятия такого решения Общество отвечает признакам несостоятельности (банкротства) в соответствии с федеральным законом о несостоятельности (банкротстве) или если указанные признаки появятся у Общества в результате принятия такого решения;</w:t>
      </w:r>
    </w:p>
    <w:p w14:paraId="0C39516A" w14:textId="77777777" w:rsidR="00080FFA" w:rsidRDefault="00000000">
      <w:pPr>
        <w:pStyle w:val="a5"/>
      </w:pPr>
      <w:r>
        <w:t>- если на момент принятия такого решения стоимость чистых активов Общества меньше его уставного капитала и резервного фонда или станет меньше их размера в результате принятия такого решения;</w:t>
      </w:r>
    </w:p>
    <w:p w14:paraId="0DF4FB58" w14:textId="77777777" w:rsidR="00080FFA" w:rsidRDefault="00000000">
      <w:pPr>
        <w:pStyle w:val="a5"/>
      </w:pPr>
      <w:r>
        <w:t>- в иных случаях, предусмотренных федеральными законами.</w:t>
      </w:r>
    </w:p>
    <w:p w14:paraId="0A5B1C6A" w14:textId="77777777" w:rsidR="00080FFA" w:rsidRDefault="00000000">
      <w:pPr>
        <w:pStyle w:val="a5"/>
      </w:pPr>
      <w:r>
        <w:rPr>
          <w:rStyle w:val="enumerated"/>
        </w:rPr>
        <w:t>12.7.</w:t>
      </w:r>
      <w:r>
        <w:t xml:space="preserve"> Общество не вправе выплачивать участникам Общества прибыль, решение о распределении которой между участниками Общества принято:</w:t>
      </w:r>
    </w:p>
    <w:p w14:paraId="645DBFE2" w14:textId="77777777" w:rsidR="00080FFA" w:rsidRDefault="00000000">
      <w:pPr>
        <w:pStyle w:val="a5"/>
      </w:pPr>
      <w:r>
        <w:t>- если на момент выплаты Общество отвечает признакам несостоятельности (банкротства) в соответствии с федеральным законом о несостоятельности (банкротстве) или если указанные признаки появятся у Общества в результате выплаты;</w:t>
      </w:r>
    </w:p>
    <w:p w14:paraId="7B9735D6" w14:textId="77777777" w:rsidR="00080FFA" w:rsidRDefault="00000000">
      <w:pPr>
        <w:pStyle w:val="a5"/>
      </w:pPr>
      <w:r>
        <w:t>- если на момент выплаты стоимость чистых активов Общества меньше его уставного капитала и резервного фонда или станет меньше их размера в результате выплаты;</w:t>
      </w:r>
    </w:p>
    <w:p w14:paraId="72F952CB" w14:textId="77777777" w:rsidR="00080FFA" w:rsidRDefault="00000000">
      <w:pPr>
        <w:pStyle w:val="a5"/>
      </w:pPr>
      <w:r>
        <w:t>- в иных случаях, предусмотренных федеральными законами.</w:t>
      </w:r>
    </w:p>
    <w:p w14:paraId="61EA1FEB" w14:textId="77777777" w:rsidR="00080FFA" w:rsidRDefault="00000000">
      <w:pPr>
        <w:pStyle w:val="a5"/>
      </w:pPr>
      <w:r>
        <w:t>По прекращении указанных в настоящем пункте обстоятельств Общество обязано выплатить участникам Общества прибыль, решение о распределении которой между участниками Общества принято.</w:t>
      </w:r>
    </w:p>
    <w:p w14:paraId="6DD7630B" w14:textId="77777777" w:rsidR="00080FFA" w:rsidRDefault="00000000">
      <w:pPr>
        <w:pStyle w:val="2"/>
        <w:rPr>
          <w:rFonts w:eastAsia="Times New Roman"/>
        </w:rPr>
      </w:pPr>
      <w:r>
        <w:rPr>
          <w:rStyle w:val="enumerated"/>
          <w:rFonts w:eastAsia="Times New Roman"/>
        </w:rPr>
        <w:t>13.</w:t>
      </w:r>
      <w:r>
        <w:rPr>
          <w:rFonts w:eastAsia="Times New Roman"/>
        </w:rPr>
        <w:t xml:space="preserve"> Чистые активы общества</w:t>
      </w:r>
    </w:p>
    <w:p w14:paraId="7AFF93AE" w14:textId="77777777" w:rsidR="00080FFA" w:rsidRDefault="00000000">
      <w:pPr>
        <w:pStyle w:val="a5"/>
      </w:pPr>
      <w:r>
        <w:rPr>
          <w:rStyle w:val="enumerated"/>
        </w:rPr>
        <w:t>13.1.</w:t>
      </w:r>
      <w:r>
        <w:t xml:space="preserve"> Стоимость чистых активов Общества определяется по данным бухгалтерского учета в порядке, установленном уполномоченным Правительством РФ федеральным органом исполнительной власти.</w:t>
      </w:r>
    </w:p>
    <w:p w14:paraId="39D16FA0" w14:textId="77777777" w:rsidR="00080FFA" w:rsidRDefault="00000000">
      <w:pPr>
        <w:pStyle w:val="a5"/>
      </w:pPr>
      <w:r>
        <w:t>Общество обязано обеспечить любому заинтересованному лицу доступ к информации о стоимости его чистых активов в порядке, установленном настоящим Уставом для ознакомления участников Общества с документами Общества.</w:t>
      </w:r>
    </w:p>
    <w:p w14:paraId="32B418E1" w14:textId="77777777" w:rsidR="00080FFA" w:rsidRDefault="00000000">
      <w:pPr>
        <w:pStyle w:val="a5"/>
      </w:pPr>
      <w:r>
        <w:rPr>
          <w:rStyle w:val="enumerated"/>
        </w:rPr>
        <w:t>13.2.</w:t>
      </w:r>
      <w:r>
        <w:t xml:space="preserve"> Годовой отчет Общества должен содержать раздел о состоянии чистых активов Общества, в котором указываются:</w:t>
      </w:r>
    </w:p>
    <w:p w14:paraId="422B3BB7" w14:textId="77777777" w:rsidR="00080FFA" w:rsidRDefault="00000000">
      <w:pPr>
        <w:pStyle w:val="a5"/>
      </w:pPr>
      <w:r>
        <w:t>- показатели, характеризующие динамику изменения стоимости чистых активов и уставного капитала Общества за три последних завершенных финансовых года, включая отчетный год, или, если Общество существует менее чем три года, за каждый завершенный финансовый год;</w:t>
      </w:r>
    </w:p>
    <w:p w14:paraId="0F9EBC5E" w14:textId="77777777" w:rsidR="00080FFA" w:rsidRDefault="00000000">
      <w:pPr>
        <w:pStyle w:val="a5"/>
        <w:divId w:val="866601619"/>
      </w:pPr>
      <w:r>
        <w:t>- результаты анализа причин и факторов, которые, по мнению единоличного исполнительного органа Общества привели к тому, что стоимость чистых активов Общества оказалась меньше его уставного капитала;</w:t>
      </w:r>
    </w:p>
    <w:p w14:paraId="57AD104E" w14:textId="77777777" w:rsidR="00080FFA" w:rsidRDefault="00000000">
      <w:pPr>
        <w:pStyle w:val="a5"/>
      </w:pPr>
      <w:r>
        <w:t>- перечень мер по приведению стоимости чистых активов Общества в соответствие с размером его уставного капитала.</w:t>
      </w:r>
    </w:p>
    <w:p w14:paraId="255755FB" w14:textId="77777777" w:rsidR="00080FFA" w:rsidRDefault="00000000">
      <w:pPr>
        <w:pStyle w:val="a5"/>
      </w:pPr>
      <w:r>
        <w:rPr>
          <w:rStyle w:val="enumerated"/>
        </w:rPr>
        <w:t>13.3.</w:t>
      </w:r>
      <w:r>
        <w:t xml:space="preserve"> Если по окончании второго или каждого последующего финансового года стоимость чистых активов Общества окажется меньше его уставного капитала, Общество в порядке и в срок, которые предусмотрены Федеральным законом, обязано увеличить стоимость чистых активов до размера уставного капитала или зарегистрировать в установленном порядке уменьшение уставного капитала. Если стоимость чистых активов Общества становится меньше определенного законом минимального размера уставного капитала, Общество подлежит ликвидации.</w:t>
      </w:r>
    </w:p>
    <w:p w14:paraId="228A4944" w14:textId="77777777" w:rsidR="00080FFA" w:rsidRDefault="00000000">
      <w:pPr>
        <w:pStyle w:val="2"/>
        <w:rPr>
          <w:rFonts w:eastAsia="Times New Roman"/>
        </w:rPr>
      </w:pPr>
      <w:r>
        <w:rPr>
          <w:rStyle w:val="enumerated"/>
          <w:rFonts w:eastAsia="Times New Roman"/>
        </w:rPr>
        <w:t>14.</w:t>
      </w:r>
      <w:r>
        <w:rPr>
          <w:rFonts w:eastAsia="Times New Roman"/>
        </w:rPr>
        <w:t xml:space="preserve"> Хранение документов общества и предоставление обществом информации</w:t>
      </w:r>
    </w:p>
    <w:p w14:paraId="2E296955" w14:textId="77777777" w:rsidR="00080FFA" w:rsidRDefault="00000000">
      <w:pPr>
        <w:pStyle w:val="a5"/>
      </w:pPr>
      <w:r>
        <w:rPr>
          <w:rStyle w:val="enumerated"/>
        </w:rPr>
        <w:t>14.1.</w:t>
      </w:r>
      <w:r>
        <w:t xml:space="preserve"> Общество обязано хранить документы, предусмотренные федеральными законами и иными нормативными правовыми актами Российской Федерации, Уставом Общества, внутренними документами Общества, решениями общего собрания участников Общества, Совета директоров (Наблюдательного совета) Общества и исполнительных органов Общества. </w:t>
      </w:r>
    </w:p>
    <w:p w14:paraId="05BA9B21" w14:textId="77777777" w:rsidR="00080FFA" w:rsidRDefault="00000000">
      <w:pPr>
        <w:pStyle w:val="a5"/>
      </w:pPr>
      <w:r>
        <w:rPr>
          <w:rStyle w:val="enumerated"/>
        </w:rPr>
        <w:t>14.2.</w:t>
      </w:r>
      <w:r>
        <w:t xml:space="preserve"> Общество по требованию участника Общества обязано обеспечить ему доступ к следующим документам:</w:t>
      </w:r>
    </w:p>
    <w:p w14:paraId="62DDEBC5" w14:textId="77777777" w:rsidR="00080FFA" w:rsidRDefault="00000000">
      <w:pPr>
        <w:pStyle w:val="a5"/>
      </w:pPr>
      <w:r>
        <w:t>1) Договор об учреждении общества, Устав Общества, утвержденный учредителями (участниками) Общества, а также внесенные в Устав Общества и зарегистрированные в установленном порядке изменения и дополнения;</w:t>
      </w:r>
    </w:p>
    <w:p w14:paraId="76AAD9E7" w14:textId="77777777" w:rsidR="00080FFA" w:rsidRDefault="00000000">
      <w:pPr>
        <w:pStyle w:val="a5"/>
      </w:pPr>
      <w:r>
        <w:t>2) Протокол (протоколы) собрания учредителей Общества, содержащий решение о создании Общества и об утверждении денежной оценки неденежных вкладов в уставный капитал Общества, а также иные решения, связанные с созданием Общества;</w:t>
      </w:r>
    </w:p>
    <w:p w14:paraId="13765DFE" w14:textId="77777777" w:rsidR="00080FFA" w:rsidRDefault="00000000">
      <w:pPr>
        <w:pStyle w:val="a5"/>
      </w:pPr>
      <w:r>
        <w:t>3) документ, подтверждающий государственную регистрацию Общества;</w:t>
      </w:r>
    </w:p>
    <w:p w14:paraId="3F00A27B" w14:textId="77777777" w:rsidR="00080FFA" w:rsidRDefault="00000000">
      <w:pPr>
        <w:pStyle w:val="a5"/>
      </w:pPr>
      <w:r>
        <w:t>4) внутренние документы Общества;</w:t>
      </w:r>
    </w:p>
    <w:p w14:paraId="16660DEC" w14:textId="77777777" w:rsidR="00080FFA" w:rsidRDefault="00000000">
      <w:pPr>
        <w:pStyle w:val="a5"/>
      </w:pPr>
      <w:r>
        <w:t xml:space="preserve">5) положения о филиалах и представительствах Общества; </w:t>
      </w:r>
    </w:p>
    <w:p w14:paraId="6430C3EA" w14:textId="77777777" w:rsidR="00080FFA" w:rsidRDefault="00000000">
      <w:pPr>
        <w:pStyle w:val="a5"/>
      </w:pPr>
      <w:r>
        <w:t>6) решение о выпуске (дополнительном выпуске) ценных бумаг, изменения в решение о выпуске (дополнительном выпуске) ценных бумаг, отчет об итогах выпуска (дополнительного выпуска) ценных бумаг, уведомление об итогах выпуска (дополнительного выпуска) ценных бумаг;</w:t>
      </w:r>
    </w:p>
    <w:p w14:paraId="3DD8D627" w14:textId="77777777" w:rsidR="00080FFA" w:rsidRDefault="00000000">
      <w:pPr>
        <w:pStyle w:val="a5"/>
      </w:pPr>
      <w:r>
        <w:t xml:space="preserve">7) протоколы общих собраний участников Общества, заседаний ревизионной комиссии Общества; </w:t>
      </w:r>
    </w:p>
    <w:p w14:paraId="429C7075" w14:textId="77777777" w:rsidR="00080FFA" w:rsidRDefault="00000000">
      <w:pPr>
        <w:pStyle w:val="a5"/>
      </w:pPr>
      <w:r>
        <w:t>8) списки аффилированных лиц Общества;</w:t>
      </w:r>
    </w:p>
    <w:p w14:paraId="06930DA0" w14:textId="77777777" w:rsidR="00080FFA" w:rsidRDefault="00000000">
      <w:pPr>
        <w:pStyle w:val="a5"/>
      </w:pPr>
      <w:r>
        <w:t>9) заключения ревизионной комиссии (ревизора) Общества, аудитора, государственных и муниципальных органов финансового контроля;</w:t>
      </w:r>
    </w:p>
    <w:p w14:paraId="527E73CA" w14:textId="77777777" w:rsidR="00080FFA" w:rsidRDefault="00000000">
      <w:pPr>
        <w:pStyle w:val="a5"/>
      </w:pPr>
      <w:r>
        <w:t>10) судебные решения по спорам, связанным с созданием Общества, управлением им или участием в нем, а также судебные акты по таким спорам, в том числе определения о возбуждении арбитражным судом производства по делу и принятии искового заявления либо заявления об изменении основания или предмета ранее заявленного иска;</w:t>
      </w:r>
    </w:p>
    <w:p w14:paraId="582CDCDB" w14:textId="77777777" w:rsidR="00080FFA" w:rsidRDefault="00000000">
      <w:pPr>
        <w:pStyle w:val="a5"/>
      </w:pPr>
      <w:r>
        <w:t>11) протоколы заседаний Совета директоров (Наблюдательного совета) Общества и коллегиального исполнительного органа Общества;</w:t>
      </w:r>
    </w:p>
    <w:p w14:paraId="4C219A8B" w14:textId="77777777" w:rsidR="00080FFA" w:rsidRDefault="00000000">
      <w:pPr>
        <w:pStyle w:val="a5"/>
      </w:pPr>
      <w:r>
        <w:t>12) договоры (односторонние сделки), являющиеся крупными сделками и (или) сделками, в совершении которых имеется заинтересованность;</w:t>
      </w:r>
    </w:p>
    <w:p w14:paraId="4032B04C" w14:textId="77777777" w:rsidR="00080FFA" w:rsidRDefault="00000000">
      <w:pPr>
        <w:pStyle w:val="a5"/>
      </w:pPr>
      <w:r>
        <w:t>13) иные документы, предусмотренные федеральными законами и иными нормативными правовыми актами Российской Федерации, Уставом Общества, внутренними документами Общества, решениями общего собрания участников Общества, Совета директоров (Наблюдательного совета) Общества и исполнительных органов Общества.</w:t>
      </w:r>
    </w:p>
    <w:p w14:paraId="73A2195D" w14:textId="77777777" w:rsidR="00080FFA" w:rsidRDefault="00000000">
      <w:pPr>
        <w:pStyle w:val="a5"/>
        <w:divId w:val="1951860204"/>
      </w:pPr>
      <w:r>
        <w:rPr>
          <w:rStyle w:val="enumerated"/>
        </w:rPr>
        <w:t>14.3.</w:t>
      </w:r>
      <w:r>
        <w:t xml:space="preserve"> В течение пяти рабочих дней со дня предъявления соответствующего требования участником Общества указанные в настоящем разделе документы должны быть предоставлены Обществом для ознакомления в помещении исполнительного органа общества. Общество по требованию участника Общества обязано предоставить ему копии указанных документов. Плата, взимаемая Обществом за предоставление таких копий, не может превышать затраты на их изготовление и, если в требовании указано на необходимость их отправки по адресу, указанному участником, соответствующие расходы на пересылку.</w:t>
      </w:r>
    </w:p>
    <w:p w14:paraId="2CB4091C" w14:textId="77777777" w:rsidR="00080FFA" w:rsidRDefault="00000000">
      <w:pPr>
        <w:pStyle w:val="a5"/>
      </w:pPr>
      <w:r>
        <w:rPr>
          <w:rStyle w:val="enumerated"/>
        </w:rPr>
        <w:t>14.4.</w:t>
      </w:r>
      <w:r>
        <w:t xml:space="preserve"> Общество вправе отказать в предоставлении документов при наличии хотя бы одного из следующих условий:</w:t>
      </w:r>
    </w:p>
    <w:p w14:paraId="11CE489F" w14:textId="77777777" w:rsidR="00080FFA" w:rsidRDefault="00000000">
      <w:pPr>
        <w:pStyle w:val="a5"/>
      </w:pPr>
      <w:r>
        <w:t>1) электронная версия запрашиваемого документа на момент предъявления участником Общества требования размещена на сайте Общества в информационно-телекоммуникационной сети "Интернет" в свободном доступе либо раскрыта в порядке, предусмотренном законодательством Российской Федерации о ценных бумагах для раскрытия информации;</w:t>
      </w:r>
    </w:p>
    <w:p w14:paraId="31C4C03F" w14:textId="77777777" w:rsidR="00080FFA" w:rsidRDefault="00000000">
      <w:pPr>
        <w:pStyle w:val="a5"/>
      </w:pPr>
      <w:r>
        <w:t>2) документ запрашивается повторно в течение трех лет при условии, что первое требование о его предоставлении было надлежащим образом исполнено Обществом;</w:t>
      </w:r>
    </w:p>
    <w:p w14:paraId="64100B79" w14:textId="77777777" w:rsidR="00080FFA" w:rsidRDefault="00000000">
      <w:pPr>
        <w:pStyle w:val="a5"/>
      </w:pPr>
      <w:r>
        <w:t>3) документ относится к прошлым периодам деятельности Общества (более трех лет до момента обращения участника общества с требованием), за исключением документов, перечисленных в подпунктах 1 - 9 пункта 2 статьи 50 Федерального закона от 8 февраля 1998 г. N 14-ФЗ "Об обществах с ограниченной ответственностью".</w:t>
      </w:r>
    </w:p>
    <w:p w14:paraId="569511F3" w14:textId="77777777" w:rsidR="00080FFA" w:rsidRDefault="00000000">
      <w:pPr>
        <w:pStyle w:val="a5"/>
      </w:pPr>
      <w:r>
        <w:rPr>
          <w:rStyle w:val="enumerated"/>
        </w:rPr>
        <w:t>14.5.</w:t>
      </w:r>
      <w:r>
        <w:t xml:space="preserve"> Срок исполнения обязанности по предоставлению документов, содержащих конфиденциальную информацию, исчисляется не ранее чем с момента подписания между Обществом и обратившимся с требованием о предоставлении доступа к документам участником договора о нераспространении информации (соглашения о конфиденциальности) по форме, принятой в обществе.</w:t>
      </w:r>
    </w:p>
    <w:p w14:paraId="2FDE6DD2" w14:textId="77777777" w:rsidR="00080FFA" w:rsidRDefault="00000000">
      <w:pPr>
        <w:pStyle w:val="a5"/>
        <w:divId w:val="1251965353"/>
      </w:pPr>
      <w:r>
        <w:rPr>
          <w:rStyle w:val="enumerated"/>
        </w:rPr>
        <w:t>14.6.</w:t>
      </w:r>
      <w:r>
        <w:t xml:space="preserve"> Общество обязано извещать о совершении сделки, в совершении которой имеется заинтересованность, участников Общества, не являющихся заинтересованными в совершении такой сделки или подконтрольными лицам, заинтересованным в ее совершении, в порядке, предусмотренном для извещения участников Общества о проведении общего собрания участников Общества.</w:t>
      </w:r>
    </w:p>
    <w:p w14:paraId="0327E344" w14:textId="77777777" w:rsidR="00080FFA" w:rsidRDefault="00000000">
      <w:pPr>
        <w:pStyle w:val="a5"/>
        <w:divId w:val="1251965353"/>
      </w:pPr>
      <w:r>
        <w:t>Извещение должно быть направлено не позднее чем за пятнадцать дней до даты совершения сделки, если иной срок не предусмотрен Уставом Общества, и в нем должны быть указаны лицо (лица), являющееся ее стороной, выгодоприобретателем, цена, предмет сделки и иные ее существенные условия или порядок их определения, а также лицо (лица), имеющее заинтересованность в совершении сделки, основания, по которым лицо (каждое из лиц), имеющее заинтересованность в совершении сделки, является таковым.</w:t>
      </w:r>
    </w:p>
    <w:p w14:paraId="2C46503E" w14:textId="77777777" w:rsidR="00080FFA" w:rsidRDefault="00000000">
      <w:pPr>
        <w:pStyle w:val="2"/>
        <w:rPr>
          <w:rFonts w:eastAsia="Times New Roman"/>
        </w:rPr>
      </w:pPr>
      <w:r>
        <w:rPr>
          <w:rStyle w:val="enumerated"/>
          <w:rFonts w:eastAsia="Times New Roman"/>
        </w:rPr>
        <w:t>15.</w:t>
      </w:r>
      <w:r>
        <w:rPr>
          <w:rFonts w:eastAsia="Times New Roman"/>
        </w:rPr>
        <w:t xml:space="preserve"> Реорганизация и ликвидация общества</w:t>
      </w:r>
    </w:p>
    <w:p w14:paraId="20811845" w14:textId="77777777" w:rsidR="00080FFA" w:rsidRDefault="00000000">
      <w:pPr>
        <w:pStyle w:val="a5"/>
      </w:pPr>
      <w:r>
        <w:rPr>
          <w:rStyle w:val="enumerated"/>
        </w:rPr>
        <w:t>15.1.</w:t>
      </w:r>
      <w:r>
        <w:t xml:space="preserve"> Общество может быть реорганизовано или ликвидировано добровольно по единогласному решению его участников.</w:t>
      </w:r>
    </w:p>
    <w:p w14:paraId="138CCCF6" w14:textId="77777777" w:rsidR="00080FFA" w:rsidRDefault="00000000">
      <w:pPr>
        <w:pStyle w:val="a5"/>
      </w:pPr>
      <w:r>
        <w:t xml:space="preserve">Иные основания реорганизации и ликвидации Общества, а также порядок его реорганизации и ликвидации определяются Гражданским кодексом РФ и </w:t>
      </w:r>
      <w:hyperlink r:id="rId14" w:anchor="/document/12109720/entry/500" w:tgtFrame="_blank" w:tooltip="Открыть документ в системе Гарант" w:history="1">
        <w:r>
          <w:rPr>
            <w:rStyle w:val="a3"/>
          </w:rPr>
          <w:t>Федеральным законом</w:t>
        </w:r>
      </w:hyperlink>
      <w:r>
        <w:t>.</w:t>
      </w:r>
    </w:p>
    <w:p w14:paraId="1B9FAE32" w14:textId="77777777" w:rsidR="001E2E8A" w:rsidRDefault="00000000">
      <w:pPr>
        <w:pStyle w:val="a5"/>
      </w:pPr>
      <w:r>
        <w:rPr>
          <w:rStyle w:val="enumerated"/>
        </w:rPr>
        <w:t>15.2.</w:t>
      </w:r>
      <w:r>
        <w:t xml:space="preserve"> Общество вправе преобразоваться в акционерное общество, хозяйственное товарищество или производственный кооператив.</w:t>
      </w:r>
    </w:p>
    <w:sectPr w:rsidR="001E2E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E9"/>
    <w:rsid w:val="00080FFA"/>
    <w:rsid w:val="000C06F3"/>
    <w:rsid w:val="001E2E8A"/>
    <w:rsid w:val="00402C32"/>
    <w:rsid w:val="004F1C03"/>
    <w:rsid w:val="005F0B71"/>
    <w:rsid w:val="005F165C"/>
    <w:rsid w:val="009B1824"/>
    <w:rsid w:val="00AC0FE9"/>
    <w:rsid w:val="00B62FC0"/>
    <w:rsid w:val="00CD1DA8"/>
    <w:rsid w:val="00D37F6C"/>
    <w:rsid w:val="00FA4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EA2C80"/>
  <w15:chartTrackingRefBased/>
  <w15:docId w15:val="{C9A5AD7E-0BCF-48B1-AB90-9BF5C58CD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character" w:customStyle="1" w:styleId="10">
    <w:name w:val="Заголовок 1 Знак"/>
    <w:basedOn w:val="a0"/>
    <w:link w:val="1"/>
    <w:uiPriority w:val="9"/>
    <w:locked/>
    <w:rPr>
      <w:rFonts w:asciiTheme="majorHAnsi" w:eastAsiaTheme="majorEastAsia" w:hAnsiTheme="majorHAnsi" w:cstheme="majorBidi" w:hint="default"/>
      <w:color w:val="2F5496" w:themeColor="accent1" w:themeShade="BF"/>
      <w:sz w:val="32"/>
      <w:szCs w:val="32"/>
    </w:rPr>
  </w:style>
  <w:style w:type="character" w:customStyle="1" w:styleId="20">
    <w:name w:val="Заголовок 2 Знак"/>
    <w:basedOn w:val="a0"/>
    <w:link w:val="2"/>
    <w:uiPriority w:val="9"/>
    <w:semiHidden/>
    <w:locked/>
    <w:rPr>
      <w:rFonts w:asciiTheme="majorHAnsi" w:eastAsiaTheme="majorEastAsia" w:hAnsiTheme="majorHAnsi" w:cstheme="majorBidi" w:hint="default"/>
      <w:color w:val="2F5496" w:themeColor="accent1" w:themeShade="BF"/>
      <w:sz w:val="26"/>
      <w:szCs w:val="26"/>
    </w:rPr>
  </w:style>
  <w:style w:type="character" w:customStyle="1" w:styleId="30">
    <w:name w:val="Заголовок 3 Знак"/>
    <w:basedOn w:val="a0"/>
    <w:link w:val="3"/>
    <w:uiPriority w:val="9"/>
    <w:semiHidden/>
    <w:locked/>
    <w:rPr>
      <w:rFonts w:asciiTheme="majorHAnsi" w:eastAsiaTheme="majorEastAsia" w:hAnsiTheme="majorHAnsi" w:cstheme="majorBidi" w:hint="default"/>
      <w:color w:val="1F3763" w:themeColor="accent1" w:themeShade="7F"/>
      <w:sz w:val="24"/>
      <w:szCs w:val="24"/>
    </w:rPr>
  </w:style>
  <w:style w:type="character" w:customStyle="1" w:styleId="40">
    <w:name w:val="Заголовок 4 Знак"/>
    <w:basedOn w:val="a0"/>
    <w:link w:val="4"/>
    <w:uiPriority w:val="9"/>
    <w:semiHidden/>
    <w:locked/>
    <w:rPr>
      <w:rFonts w:asciiTheme="majorHAnsi" w:eastAsiaTheme="majorEastAsia" w:hAnsiTheme="majorHAnsi" w:cstheme="majorBidi" w:hint="default"/>
      <w:i/>
      <w:iCs/>
      <w:color w:val="2F5496" w:themeColor="accent1" w:themeShade="BF"/>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locked/>
    <w:rPr>
      <w:rFonts w:ascii="Consolas" w:eastAsiaTheme="minorEastAsia" w:hAnsi="Consolas" w:hint="default"/>
    </w:rPr>
  </w:style>
  <w:style w:type="paragraph" w:customStyle="1" w:styleId="msonormal0">
    <w:name w:val="msonormal"/>
    <w:basedOn w:val="a"/>
    <w:uiPriority w:val="99"/>
    <w:semiHidden/>
    <w:pPr>
      <w:spacing w:before="100" w:beforeAutospacing="1" w:after="100" w:afterAutospacing="1"/>
      <w:jc w:val="both"/>
    </w:pPr>
    <w:rPr>
      <w:rFonts w:ascii="Arial" w:hAnsi="Arial" w:cs="Arial"/>
    </w:rPr>
  </w:style>
  <w:style w:type="paragraph" w:styleId="a5">
    <w:name w:val="Normal (Web)"/>
    <w:basedOn w:val="a"/>
    <w:uiPriority w:val="99"/>
    <w:semiHidden/>
    <w:unhideWhenUsed/>
    <w:pPr>
      <w:spacing w:before="100" w:beforeAutospacing="1" w:after="100" w:afterAutospacing="1"/>
      <w:jc w:val="both"/>
    </w:pPr>
    <w:rPr>
      <w:rFonts w:ascii="Arial" w:hAnsi="Arial" w:cs="Arial"/>
    </w:rPr>
  </w:style>
  <w:style w:type="paragraph" w:customStyle="1" w:styleId="txtcomment">
    <w:name w:val="txtcomment"/>
    <w:basedOn w:val="a"/>
    <w:uiPriority w:val="99"/>
    <w:semiHidden/>
    <w:pPr>
      <w:shd w:val="clear" w:color="auto" w:fill="C0C0C0"/>
      <w:ind w:left="2" w:right="2"/>
      <w:jc w:val="both"/>
    </w:pPr>
    <w:rPr>
      <w:rFonts w:ascii="Arial" w:hAnsi="Arial" w:cs="Arial"/>
      <w:i/>
      <w:iCs/>
      <w:color w:val="800080"/>
    </w:rPr>
  </w:style>
  <w:style w:type="paragraph" w:customStyle="1" w:styleId="usercomment">
    <w:name w:val="usercomment"/>
    <w:basedOn w:val="a"/>
    <w:uiPriority w:val="99"/>
    <w:semiHidden/>
    <w:pPr>
      <w:shd w:val="clear" w:color="auto" w:fill="C0C0C0"/>
      <w:ind w:left="2" w:right="2"/>
    </w:pPr>
    <w:rPr>
      <w:rFonts w:ascii="Arial" w:hAnsi="Arial" w:cs="Arial"/>
      <w:i/>
      <w:iCs/>
      <w:color w:val="000000"/>
    </w:rPr>
  </w:style>
  <w:style w:type="paragraph" w:customStyle="1" w:styleId="versioninfo">
    <w:name w:val="versioninfo"/>
    <w:basedOn w:val="a"/>
    <w:uiPriority w:val="99"/>
    <w:semiHidden/>
    <w:pPr>
      <w:shd w:val="clear" w:color="auto" w:fill="C0C0C0"/>
      <w:ind w:left="2" w:right="2"/>
      <w:jc w:val="both"/>
    </w:pPr>
    <w:rPr>
      <w:rFonts w:ascii="Arial" w:hAnsi="Arial" w:cs="Arial"/>
      <w:i/>
      <w:iCs/>
      <w:color w:val="000080"/>
    </w:rPr>
  </w:style>
  <w:style w:type="paragraph" w:customStyle="1" w:styleId="fullwidth">
    <w:name w:val="fullwidth"/>
    <w:basedOn w:val="a"/>
    <w:uiPriority w:val="99"/>
    <w:semiHidden/>
    <w:pPr>
      <w:spacing w:before="100" w:beforeAutospacing="1" w:after="100" w:afterAutospacing="1"/>
    </w:pPr>
  </w:style>
  <w:style w:type="paragraph" w:customStyle="1" w:styleId="buttoninput">
    <w:name w:val="buttoninput"/>
    <w:basedOn w:val="a"/>
    <w:uiPriority w:val="99"/>
    <w:semiHidden/>
    <w:pPr>
      <w:spacing w:before="100" w:beforeAutospacing="1" w:after="100" w:afterAutospacing="1"/>
    </w:pPr>
    <w:rPr>
      <w:vanish/>
    </w:rPr>
  </w:style>
  <w:style w:type="paragraph" w:customStyle="1" w:styleId="colorselection">
    <w:name w:val="colorselection"/>
    <w:basedOn w:val="a"/>
    <w:uiPriority w:val="99"/>
    <w:semiHidden/>
    <w:pPr>
      <w:spacing w:before="100" w:beforeAutospacing="1" w:after="100" w:afterAutospacing="1"/>
    </w:pPr>
    <w:rPr>
      <w:color w:val="0000FF"/>
    </w:rPr>
  </w:style>
  <w:style w:type="paragraph" w:customStyle="1" w:styleId="articleheader">
    <w:name w:val="articleheader"/>
    <w:basedOn w:val="a"/>
    <w:uiPriority w:val="99"/>
    <w:semiHidden/>
    <w:pPr>
      <w:spacing w:before="100" w:beforeAutospacing="1" w:after="100" w:afterAutospacing="1"/>
      <w:jc w:val="both"/>
    </w:pPr>
    <w:rPr>
      <w:rFonts w:ascii="Arial" w:hAnsi="Arial" w:cs="Arial"/>
      <w:color w:val="000000"/>
    </w:rPr>
  </w:style>
  <w:style w:type="paragraph" w:customStyle="1" w:styleId="normalnote">
    <w:name w:val="normalnote"/>
    <w:basedOn w:val="a"/>
    <w:uiPriority w:val="99"/>
    <w:semiHidden/>
    <w:pPr>
      <w:ind w:left="2" w:right="2"/>
    </w:pPr>
    <w:rPr>
      <w:rFonts w:ascii="Arial" w:hAnsi="Arial" w:cs="Arial"/>
      <w:color w:val="000000"/>
    </w:rPr>
  </w:style>
  <w:style w:type="paragraph" w:customStyle="1" w:styleId="normaltable">
    <w:name w:val="normaltable"/>
    <w:basedOn w:val="a"/>
    <w:uiPriority w:val="99"/>
    <w:semiHidden/>
    <w:pPr>
      <w:spacing w:before="100" w:beforeAutospacing="1" w:after="100" w:afterAutospacing="1"/>
      <w:jc w:val="both"/>
    </w:pPr>
    <w:rPr>
      <w:rFonts w:ascii="Arial" w:hAnsi="Arial" w:cs="Arial"/>
      <w:color w:val="000000"/>
    </w:rPr>
  </w:style>
  <w:style w:type="paragraph" w:customStyle="1" w:styleId="hfleft">
    <w:name w:val="hfleft"/>
    <w:basedOn w:val="a"/>
    <w:uiPriority w:val="99"/>
    <w:semiHidden/>
    <w:pPr>
      <w:spacing w:before="100" w:beforeAutospacing="1" w:after="100" w:afterAutospacing="1"/>
    </w:pPr>
    <w:rPr>
      <w:rFonts w:ascii="Arial" w:hAnsi="Arial" w:cs="Arial"/>
      <w:color w:val="000000"/>
      <w:sz w:val="12"/>
      <w:szCs w:val="12"/>
    </w:rPr>
  </w:style>
  <w:style w:type="paragraph" w:customStyle="1" w:styleId="normalsbsleft">
    <w:name w:val="normalsbsleft"/>
    <w:basedOn w:val="a"/>
    <w:uiPriority w:val="99"/>
    <w:semiHidden/>
    <w:pPr>
      <w:spacing w:before="100" w:beforeAutospacing="1" w:after="100" w:afterAutospacing="1"/>
    </w:pPr>
    <w:rPr>
      <w:rFonts w:ascii="Arial" w:hAnsi="Arial" w:cs="Arial"/>
      <w:color w:val="000000"/>
    </w:rPr>
  </w:style>
  <w:style w:type="paragraph" w:customStyle="1" w:styleId="hfright">
    <w:name w:val="hfright"/>
    <w:basedOn w:val="a"/>
    <w:uiPriority w:val="99"/>
    <w:semiHidden/>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uiPriority w:val="99"/>
    <w:semiHidden/>
    <w:pPr>
      <w:spacing w:before="100" w:beforeAutospacing="1" w:after="100" w:afterAutospacing="1"/>
      <w:jc w:val="right"/>
    </w:pPr>
    <w:rPr>
      <w:rFonts w:ascii="Arial" w:hAnsi="Arial" w:cs="Arial"/>
      <w:color w:val="000000"/>
    </w:rPr>
  </w:style>
  <w:style w:type="paragraph" w:customStyle="1" w:styleId="ansidos">
    <w:name w:val="ansidos"/>
    <w:basedOn w:val="a"/>
    <w:uiPriority w:val="99"/>
    <w:semiHidden/>
    <w:pPr>
      <w:spacing w:before="100" w:beforeAutospacing="1" w:after="100" w:afterAutospacing="1"/>
    </w:pPr>
    <w:rPr>
      <w:rFonts w:ascii="Courier New" w:hAnsi="Courier New" w:cs="Courier New"/>
      <w:color w:val="000000"/>
    </w:rPr>
  </w:style>
  <w:style w:type="paragraph" w:customStyle="1" w:styleId="normaloem">
    <w:name w:val="normaloem"/>
    <w:basedOn w:val="a"/>
    <w:uiPriority w:val="99"/>
    <w:semiHidden/>
    <w:pPr>
      <w:spacing w:before="100" w:beforeAutospacing="1" w:after="100" w:afterAutospacing="1"/>
    </w:pPr>
    <w:rPr>
      <w:rFonts w:ascii="Courier New" w:hAnsi="Courier New" w:cs="Courier New"/>
      <w:color w:val="000000"/>
    </w:rPr>
  </w:style>
  <w:style w:type="paragraph" w:customStyle="1" w:styleId="toleft">
    <w:name w:val="toleft"/>
    <w:basedOn w:val="a"/>
    <w:uiPriority w:val="99"/>
    <w:semiHidden/>
    <w:pPr>
      <w:spacing w:before="100" w:beforeAutospacing="1" w:after="100" w:afterAutospacing="1"/>
    </w:pPr>
    <w:rPr>
      <w:rFonts w:ascii="Arial" w:hAnsi="Arial" w:cs="Arial"/>
      <w:color w:val="000000"/>
    </w:rPr>
  </w:style>
  <w:style w:type="paragraph" w:customStyle="1" w:styleId="contents">
    <w:name w:val="contents"/>
    <w:basedOn w:val="a"/>
    <w:uiPriority w:val="99"/>
    <w:semiHidden/>
    <w:pPr>
      <w:shd w:val="clear" w:color="auto" w:fill="C0C0C0"/>
      <w:spacing w:before="100" w:beforeAutospacing="1" w:after="100" w:afterAutospacing="1"/>
    </w:pPr>
    <w:rPr>
      <w:rFonts w:ascii="Courier New" w:hAnsi="Courier New" w:cs="Courier New"/>
      <w:color w:val="000000"/>
    </w:rPr>
  </w:style>
  <w:style w:type="paragraph" w:customStyle="1" w:styleId="foundwords">
    <w:name w:val="foundwords"/>
    <w:basedOn w:val="a"/>
    <w:uiPriority w:val="99"/>
    <w:semiHidden/>
    <w:pPr>
      <w:shd w:val="clear" w:color="auto" w:fill="FF0000"/>
      <w:spacing w:before="100" w:beforeAutospacing="1" w:after="100" w:afterAutospacing="1"/>
    </w:pPr>
    <w:rPr>
      <w:b/>
      <w:bCs/>
      <w:color w:val="FFFFFF"/>
    </w:rPr>
  </w:style>
  <w:style w:type="paragraph" w:customStyle="1" w:styleId="txtoutofdate">
    <w:name w:val="txtoutofdate"/>
    <w:basedOn w:val="a"/>
    <w:uiPriority w:val="99"/>
    <w:semiHidden/>
    <w:pPr>
      <w:spacing w:before="100" w:beforeAutospacing="1" w:after="100" w:afterAutospacing="1"/>
    </w:pPr>
    <w:rPr>
      <w:color w:val="808000"/>
    </w:rPr>
  </w:style>
  <w:style w:type="paragraph" w:customStyle="1" w:styleId="notapplied">
    <w:name w:val="notapplied"/>
    <w:basedOn w:val="a"/>
    <w:uiPriority w:val="99"/>
    <w:semiHidden/>
    <w:pPr>
      <w:spacing w:before="100" w:beforeAutospacing="1" w:after="100" w:afterAutospacing="1"/>
    </w:pPr>
    <w:rPr>
      <w:color w:val="008080"/>
    </w:rPr>
  </w:style>
  <w:style w:type="paragraph" w:customStyle="1" w:styleId="dictentry">
    <w:name w:val="dictentry"/>
    <w:basedOn w:val="a"/>
    <w:uiPriority w:val="99"/>
    <w:semiHidden/>
    <w:pPr>
      <w:ind w:right="2"/>
      <w:jc w:val="both"/>
    </w:pPr>
    <w:rPr>
      <w:rFonts w:ascii="Arial" w:hAnsi="Arial" w:cs="Arial"/>
      <w:color w:val="000000"/>
    </w:rPr>
  </w:style>
  <w:style w:type="paragraph" w:customStyle="1" w:styleId="hyperlinkcont">
    <w:name w:val="hyperlinkcont"/>
    <w:basedOn w:val="a"/>
    <w:uiPriority w:val="99"/>
    <w:semiHidden/>
    <w:pPr>
      <w:spacing w:before="100" w:beforeAutospacing="1" w:after="100" w:afterAutospacing="1"/>
    </w:pPr>
    <w:rPr>
      <w:color w:val="008000"/>
    </w:rPr>
  </w:style>
  <w:style w:type="paragraph" w:customStyle="1" w:styleId="normaltablelist">
    <w:name w:val="normaltablelist"/>
    <w:basedOn w:val="a"/>
    <w:uiPriority w:val="99"/>
    <w:semiHidden/>
    <w:pPr>
      <w:spacing w:before="100" w:beforeAutospacing="1" w:after="100" w:afterAutospacing="1"/>
      <w:jc w:val="both"/>
    </w:pPr>
    <w:rPr>
      <w:rFonts w:ascii="Arial" w:hAnsi="Arial" w:cs="Arial"/>
      <w:color w:val="000000"/>
    </w:rPr>
  </w:style>
  <w:style w:type="paragraph" w:customStyle="1" w:styleId="techcomment">
    <w:name w:val="techcomment"/>
    <w:basedOn w:val="a"/>
    <w:uiPriority w:val="99"/>
    <w:semiHidden/>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style>
  <w:style w:type="character" w:customStyle="1" w:styleId="enumerated">
    <w:name w:val="enumerated"/>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3254">
      <w:marLeft w:val="0"/>
      <w:marRight w:val="0"/>
      <w:marTop w:val="0"/>
      <w:marBottom w:val="0"/>
      <w:divBdr>
        <w:top w:val="none" w:sz="0" w:space="0" w:color="auto"/>
        <w:left w:val="none" w:sz="0" w:space="0" w:color="auto"/>
        <w:bottom w:val="none" w:sz="0" w:space="0" w:color="auto"/>
        <w:right w:val="none" w:sz="0" w:space="0" w:color="auto"/>
      </w:divBdr>
      <w:divsChild>
        <w:div w:id="866601619">
          <w:marLeft w:val="0"/>
          <w:marRight w:val="0"/>
          <w:marTop w:val="0"/>
          <w:marBottom w:val="0"/>
          <w:divBdr>
            <w:top w:val="none" w:sz="0" w:space="0" w:color="auto"/>
            <w:left w:val="none" w:sz="0" w:space="0" w:color="auto"/>
            <w:bottom w:val="none" w:sz="0" w:space="0" w:color="auto"/>
            <w:right w:val="none" w:sz="0" w:space="0" w:color="auto"/>
          </w:divBdr>
        </w:div>
      </w:divsChild>
    </w:div>
    <w:div w:id="33433000">
      <w:marLeft w:val="0"/>
      <w:marRight w:val="0"/>
      <w:marTop w:val="0"/>
      <w:marBottom w:val="0"/>
      <w:divBdr>
        <w:top w:val="none" w:sz="0" w:space="0" w:color="auto"/>
        <w:left w:val="none" w:sz="0" w:space="0" w:color="auto"/>
        <w:bottom w:val="none" w:sz="0" w:space="0" w:color="auto"/>
        <w:right w:val="none" w:sz="0" w:space="0" w:color="auto"/>
      </w:divBdr>
    </w:div>
    <w:div w:id="40785698">
      <w:marLeft w:val="0"/>
      <w:marRight w:val="0"/>
      <w:marTop w:val="0"/>
      <w:marBottom w:val="0"/>
      <w:divBdr>
        <w:top w:val="none" w:sz="0" w:space="0" w:color="auto"/>
        <w:left w:val="none" w:sz="0" w:space="0" w:color="auto"/>
        <w:bottom w:val="none" w:sz="0" w:space="0" w:color="auto"/>
        <w:right w:val="none" w:sz="0" w:space="0" w:color="auto"/>
      </w:divBdr>
    </w:div>
    <w:div w:id="107894154">
      <w:marLeft w:val="0"/>
      <w:marRight w:val="0"/>
      <w:marTop w:val="0"/>
      <w:marBottom w:val="0"/>
      <w:divBdr>
        <w:top w:val="none" w:sz="0" w:space="0" w:color="auto"/>
        <w:left w:val="none" w:sz="0" w:space="0" w:color="auto"/>
        <w:bottom w:val="none" w:sz="0" w:space="0" w:color="auto"/>
        <w:right w:val="none" w:sz="0" w:space="0" w:color="auto"/>
      </w:divBdr>
      <w:divsChild>
        <w:div w:id="1251965353">
          <w:marLeft w:val="0"/>
          <w:marRight w:val="0"/>
          <w:marTop w:val="0"/>
          <w:marBottom w:val="0"/>
          <w:divBdr>
            <w:top w:val="none" w:sz="0" w:space="0" w:color="auto"/>
            <w:left w:val="none" w:sz="0" w:space="0" w:color="auto"/>
            <w:bottom w:val="none" w:sz="0" w:space="0" w:color="auto"/>
            <w:right w:val="none" w:sz="0" w:space="0" w:color="auto"/>
          </w:divBdr>
        </w:div>
      </w:divsChild>
    </w:div>
    <w:div w:id="276723130">
      <w:marLeft w:val="0"/>
      <w:marRight w:val="0"/>
      <w:marTop w:val="0"/>
      <w:marBottom w:val="0"/>
      <w:divBdr>
        <w:top w:val="none" w:sz="0" w:space="0" w:color="auto"/>
        <w:left w:val="none" w:sz="0" w:space="0" w:color="auto"/>
        <w:bottom w:val="none" w:sz="0" w:space="0" w:color="auto"/>
        <w:right w:val="none" w:sz="0" w:space="0" w:color="auto"/>
      </w:divBdr>
    </w:div>
    <w:div w:id="289214296">
      <w:marLeft w:val="0"/>
      <w:marRight w:val="0"/>
      <w:marTop w:val="0"/>
      <w:marBottom w:val="0"/>
      <w:divBdr>
        <w:top w:val="none" w:sz="0" w:space="0" w:color="auto"/>
        <w:left w:val="none" w:sz="0" w:space="0" w:color="auto"/>
        <w:bottom w:val="none" w:sz="0" w:space="0" w:color="auto"/>
        <w:right w:val="none" w:sz="0" w:space="0" w:color="auto"/>
      </w:divBdr>
    </w:div>
    <w:div w:id="353000994">
      <w:marLeft w:val="0"/>
      <w:marRight w:val="0"/>
      <w:marTop w:val="0"/>
      <w:marBottom w:val="0"/>
      <w:divBdr>
        <w:top w:val="none" w:sz="0" w:space="0" w:color="auto"/>
        <w:left w:val="none" w:sz="0" w:space="0" w:color="auto"/>
        <w:bottom w:val="none" w:sz="0" w:space="0" w:color="auto"/>
        <w:right w:val="none" w:sz="0" w:space="0" w:color="auto"/>
      </w:divBdr>
    </w:div>
    <w:div w:id="485708136">
      <w:marLeft w:val="0"/>
      <w:marRight w:val="0"/>
      <w:marTop w:val="0"/>
      <w:marBottom w:val="0"/>
      <w:divBdr>
        <w:top w:val="none" w:sz="0" w:space="0" w:color="auto"/>
        <w:left w:val="none" w:sz="0" w:space="0" w:color="auto"/>
        <w:bottom w:val="none" w:sz="0" w:space="0" w:color="auto"/>
        <w:right w:val="none" w:sz="0" w:space="0" w:color="auto"/>
      </w:divBdr>
    </w:div>
    <w:div w:id="490143803">
      <w:marLeft w:val="0"/>
      <w:marRight w:val="0"/>
      <w:marTop w:val="0"/>
      <w:marBottom w:val="0"/>
      <w:divBdr>
        <w:top w:val="none" w:sz="0" w:space="0" w:color="auto"/>
        <w:left w:val="none" w:sz="0" w:space="0" w:color="auto"/>
        <w:bottom w:val="none" w:sz="0" w:space="0" w:color="auto"/>
        <w:right w:val="none" w:sz="0" w:space="0" w:color="auto"/>
      </w:divBdr>
    </w:div>
    <w:div w:id="667639193">
      <w:marLeft w:val="0"/>
      <w:marRight w:val="0"/>
      <w:marTop w:val="0"/>
      <w:marBottom w:val="0"/>
      <w:divBdr>
        <w:top w:val="none" w:sz="0" w:space="0" w:color="auto"/>
        <w:left w:val="none" w:sz="0" w:space="0" w:color="auto"/>
        <w:bottom w:val="none" w:sz="0" w:space="0" w:color="auto"/>
        <w:right w:val="none" w:sz="0" w:space="0" w:color="auto"/>
      </w:divBdr>
    </w:div>
    <w:div w:id="1048606080">
      <w:marLeft w:val="0"/>
      <w:marRight w:val="0"/>
      <w:marTop w:val="0"/>
      <w:marBottom w:val="0"/>
      <w:divBdr>
        <w:top w:val="none" w:sz="0" w:space="0" w:color="auto"/>
        <w:left w:val="none" w:sz="0" w:space="0" w:color="auto"/>
        <w:bottom w:val="none" w:sz="0" w:space="0" w:color="auto"/>
        <w:right w:val="none" w:sz="0" w:space="0" w:color="auto"/>
      </w:divBdr>
    </w:div>
    <w:div w:id="1090351911">
      <w:marLeft w:val="0"/>
      <w:marRight w:val="0"/>
      <w:marTop w:val="0"/>
      <w:marBottom w:val="0"/>
      <w:divBdr>
        <w:top w:val="none" w:sz="0" w:space="0" w:color="auto"/>
        <w:left w:val="none" w:sz="0" w:space="0" w:color="auto"/>
        <w:bottom w:val="none" w:sz="0" w:space="0" w:color="auto"/>
        <w:right w:val="none" w:sz="0" w:space="0" w:color="auto"/>
      </w:divBdr>
    </w:div>
    <w:div w:id="1109205471">
      <w:marLeft w:val="0"/>
      <w:marRight w:val="0"/>
      <w:marTop w:val="0"/>
      <w:marBottom w:val="0"/>
      <w:divBdr>
        <w:top w:val="none" w:sz="0" w:space="0" w:color="auto"/>
        <w:left w:val="none" w:sz="0" w:space="0" w:color="auto"/>
        <w:bottom w:val="none" w:sz="0" w:space="0" w:color="auto"/>
        <w:right w:val="none" w:sz="0" w:space="0" w:color="auto"/>
      </w:divBdr>
    </w:div>
    <w:div w:id="1151019913">
      <w:marLeft w:val="0"/>
      <w:marRight w:val="0"/>
      <w:marTop w:val="0"/>
      <w:marBottom w:val="0"/>
      <w:divBdr>
        <w:top w:val="none" w:sz="0" w:space="0" w:color="auto"/>
        <w:left w:val="none" w:sz="0" w:space="0" w:color="auto"/>
        <w:bottom w:val="none" w:sz="0" w:space="0" w:color="auto"/>
        <w:right w:val="none" w:sz="0" w:space="0" w:color="auto"/>
      </w:divBdr>
    </w:div>
    <w:div w:id="1170949598">
      <w:marLeft w:val="0"/>
      <w:marRight w:val="0"/>
      <w:marTop w:val="0"/>
      <w:marBottom w:val="0"/>
      <w:divBdr>
        <w:top w:val="none" w:sz="0" w:space="0" w:color="auto"/>
        <w:left w:val="none" w:sz="0" w:space="0" w:color="auto"/>
        <w:bottom w:val="none" w:sz="0" w:space="0" w:color="auto"/>
        <w:right w:val="none" w:sz="0" w:space="0" w:color="auto"/>
      </w:divBdr>
    </w:div>
    <w:div w:id="1176110813">
      <w:marLeft w:val="0"/>
      <w:marRight w:val="0"/>
      <w:marTop w:val="0"/>
      <w:marBottom w:val="0"/>
      <w:divBdr>
        <w:top w:val="none" w:sz="0" w:space="0" w:color="auto"/>
        <w:left w:val="none" w:sz="0" w:space="0" w:color="auto"/>
        <w:bottom w:val="none" w:sz="0" w:space="0" w:color="auto"/>
        <w:right w:val="none" w:sz="0" w:space="0" w:color="auto"/>
      </w:divBdr>
    </w:div>
    <w:div w:id="1280988642">
      <w:marLeft w:val="0"/>
      <w:marRight w:val="0"/>
      <w:marTop w:val="0"/>
      <w:marBottom w:val="0"/>
      <w:divBdr>
        <w:top w:val="none" w:sz="0" w:space="0" w:color="auto"/>
        <w:left w:val="none" w:sz="0" w:space="0" w:color="auto"/>
        <w:bottom w:val="none" w:sz="0" w:space="0" w:color="auto"/>
        <w:right w:val="none" w:sz="0" w:space="0" w:color="auto"/>
      </w:divBdr>
    </w:div>
    <w:div w:id="1399397117">
      <w:marLeft w:val="0"/>
      <w:marRight w:val="0"/>
      <w:marTop w:val="0"/>
      <w:marBottom w:val="0"/>
      <w:divBdr>
        <w:top w:val="none" w:sz="0" w:space="0" w:color="auto"/>
        <w:left w:val="none" w:sz="0" w:space="0" w:color="auto"/>
        <w:bottom w:val="none" w:sz="0" w:space="0" w:color="auto"/>
        <w:right w:val="none" w:sz="0" w:space="0" w:color="auto"/>
      </w:divBdr>
    </w:div>
    <w:div w:id="1400709276">
      <w:marLeft w:val="0"/>
      <w:marRight w:val="0"/>
      <w:marTop w:val="0"/>
      <w:marBottom w:val="0"/>
      <w:divBdr>
        <w:top w:val="none" w:sz="0" w:space="0" w:color="auto"/>
        <w:left w:val="none" w:sz="0" w:space="0" w:color="auto"/>
        <w:bottom w:val="none" w:sz="0" w:space="0" w:color="auto"/>
        <w:right w:val="none" w:sz="0" w:space="0" w:color="auto"/>
      </w:divBdr>
    </w:div>
    <w:div w:id="1401246911">
      <w:marLeft w:val="0"/>
      <w:marRight w:val="0"/>
      <w:marTop w:val="0"/>
      <w:marBottom w:val="0"/>
      <w:divBdr>
        <w:top w:val="none" w:sz="0" w:space="0" w:color="auto"/>
        <w:left w:val="none" w:sz="0" w:space="0" w:color="auto"/>
        <w:bottom w:val="none" w:sz="0" w:space="0" w:color="auto"/>
        <w:right w:val="none" w:sz="0" w:space="0" w:color="auto"/>
      </w:divBdr>
      <w:divsChild>
        <w:div w:id="62222039">
          <w:marLeft w:val="0"/>
          <w:marRight w:val="0"/>
          <w:marTop w:val="0"/>
          <w:marBottom w:val="0"/>
          <w:divBdr>
            <w:top w:val="none" w:sz="0" w:space="0" w:color="auto"/>
            <w:left w:val="none" w:sz="0" w:space="0" w:color="auto"/>
            <w:bottom w:val="none" w:sz="0" w:space="0" w:color="auto"/>
            <w:right w:val="none" w:sz="0" w:space="0" w:color="auto"/>
          </w:divBdr>
        </w:div>
      </w:divsChild>
    </w:div>
    <w:div w:id="1431388548">
      <w:marLeft w:val="0"/>
      <w:marRight w:val="0"/>
      <w:marTop w:val="0"/>
      <w:marBottom w:val="0"/>
      <w:divBdr>
        <w:top w:val="none" w:sz="0" w:space="0" w:color="auto"/>
        <w:left w:val="none" w:sz="0" w:space="0" w:color="auto"/>
        <w:bottom w:val="none" w:sz="0" w:space="0" w:color="auto"/>
        <w:right w:val="none" w:sz="0" w:space="0" w:color="auto"/>
      </w:divBdr>
    </w:div>
    <w:div w:id="1467892147">
      <w:marLeft w:val="0"/>
      <w:marRight w:val="0"/>
      <w:marTop w:val="0"/>
      <w:marBottom w:val="0"/>
      <w:divBdr>
        <w:top w:val="none" w:sz="0" w:space="0" w:color="auto"/>
        <w:left w:val="none" w:sz="0" w:space="0" w:color="auto"/>
        <w:bottom w:val="none" w:sz="0" w:space="0" w:color="auto"/>
        <w:right w:val="none" w:sz="0" w:space="0" w:color="auto"/>
      </w:divBdr>
    </w:div>
    <w:div w:id="1509638456">
      <w:marLeft w:val="0"/>
      <w:marRight w:val="0"/>
      <w:marTop w:val="0"/>
      <w:marBottom w:val="0"/>
      <w:divBdr>
        <w:top w:val="none" w:sz="0" w:space="0" w:color="auto"/>
        <w:left w:val="none" w:sz="0" w:space="0" w:color="auto"/>
        <w:bottom w:val="none" w:sz="0" w:space="0" w:color="auto"/>
        <w:right w:val="none" w:sz="0" w:space="0" w:color="auto"/>
      </w:divBdr>
    </w:div>
    <w:div w:id="1510096499">
      <w:marLeft w:val="0"/>
      <w:marRight w:val="0"/>
      <w:marTop w:val="0"/>
      <w:marBottom w:val="0"/>
      <w:divBdr>
        <w:top w:val="none" w:sz="0" w:space="0" w:color="auto"/>
        <w:left w:val="none" w:sz="0" w:space="0" w:color="auto"/>
        <w:bottom w:val="none" w:sz="0" w:space="0" w:color="auto"/>
        <w:right w:val="none" w:sz="0" w:space="0" w:color="auto"/>
      </w:divBdr>
    </w:div>
    <w:div w:id="1518347296">
      <w:marLeft w:val="0"/>
      <w:marRight w:val="0"/>
      <w:marTop w:val="0"/>
      <w:marBottom w:val="0"/>
      <w:divBdr>
        <w:top w:val="none" w:sz="0" w:space="0" w:color="auto"/>
        <w:left w:val="none" w:sz="0" w:space="0" w:color="auto"/>
        <w:bottom w:val="none" w:sz="0" w:space="0" w:color="auto"/>
        <w:right w:val="none" w:sz="0" w:space="0" w:color="auto"/>
      </w:divBdr>
      <w:divsChild>
        <w:div w:id="1642808064">
          <w:marLeft w:val="0"/>
          <w:marRight w:val="0"/>
          <w:marTop w:val="0"/>
          <w:marBottom w:val="0"/>
          <w:divBdr>
            <w:top w:val="none" w:sz="0" w:space="0" w:color="auto"/>
            <w:left w:val="none" w:sz="0" w:space="0" w:color="auto"/>
            <w:bottom w:val="none" w:sz="0" w:space="0" w:color="auto"/>
            <w:right w:val="none" w:sz="0" w:space="0" w:color="auto"/>
          </w:divBdr>
        </w:div>
        <w:div w:id="2123182730">
          <w:marLeft w:val="0"/>
          <w:marRight w:val="0"/>
          <w:marTop w:val="0"/>
          <w:marBottom w:val="0"/>
          <w:divBdr>
            <w:top w:val="none" w:sz="0" w:space="0" w:color="auto"/>
            <w:left w:val="none" w:sz="0" w:space="0" w:color="auto"/>
            <w:bottom w:val="none" w:sz="0" w:space="0" w:color="auto"/>
            <w:right w:val="none" w:sz="0" w:space="0" w:color="auto"/>
          </w:divBdr>
        </w:div>
        <w:div w:id="2016951632">
          <w:marLeft w:val="0"/>
          <w:marRight w:val="0"/>
          <w:marTop w:val="0"/>
          <w:marBottom w:val="0"/>
          <w:divBdr>
            <w:top w:val="none" w:sz="0" w:space="0" w:color="auto"/>
            <w:left w:val="none" w:sz="0" w:space="0" w:color="auto"/>
            <w:bottom w:val="none" w:sz="0" w:space="0" w:color="auto"/>
            <w:right w:val="none" w:sz="0" w:space="0" w:color="auto"/>
          </w:divBdr>
        </w:div>
        <w:div w:id="834303341">
          <w:marLeft w:val="0"/>
          <w:marRight w:val="0"/>
          <w:marTop w:val="0"/>
          <w:marBottom w:val="0"/>
          <w:divBdr>
            <w:top w:val="none" w:sz="0" w:space="0" w:color="auto"/>
            <w:left w:val="none" w:sz="0" w:space="0" w:color="auto"/>
            <w:bottom w:val="none" w:sz="0" w:space="0" w:color="auto"/>
            <w:right w:val="none" w:sz="0" w:space="0" w:color="auto"/>
          </w:divBdr>
        </w:div>
        <w:div w:id="2065986503">
          <w:marLeft w:val="0"/>
          <w:marRight w:val="0"/>
          <w:marTop w:val="0"/>
          <w:marBottom w:val="0"/>
          <w:divBdr>
            <w:top w:val="none" w:sz="0" w:space="0" w:color="auto"/>
            <w:left w:val="none" w:sz="0" w:space="0" w:color="auto"/>
            <w:bottom w:val="none" w:sz="0" w:space="0" w:color="auto"/>
            <w:right w:val="none" w:sz="0" w:space="0" w:color="auto"/>
          </w:divBdr>
        </w:div>
        <w:div w:id="946352301">
          <w:marLeft w:val="0"/>
          <w:marRight w:val="0"/>
          <w:marTop w:val="0"/>
          <w:marBottom w:val="0"/>
          <w:divBdr>
            <w:top w:val="none" w:sz="0" w:space="0" w:color="auto"/>
            <w:left w:val="none" w:sz="0" w:space="0" w:color="auto"/>
            <w:bottom w:val="none" w:sz="0" w:space="0" w:color="auto"/>
            <w:right w:val="none" w:sz="0" w:space="0" w:color="auto"/>
          </w:divBdr>
        </w:div>
        <w:div w:id="1712536569">
          <w:marLeft w:val="0"/>
          <w:marRight w:val="0"/>
          <w:marTop w:val="0"/>
          <w:marBottom w:val="0"/>
          <w:divBdr>
            <w:top w:val="none" w:sz="0" w:space="0" w:color="auto"/>
            <w:left w:val="none" w:sz="0" w:space="0" w:color="auto"/>
            <w:bottom w:val="none" w:sz="0" w:space="0" w:color="auto"/>
            <w:right w:val="none" w:sz="0" w:space="0" w:color="auto"/>
          </w:divBdr>
        </w:div>
        <w:div w:id="1257250463">
          <w:marLeft w:val="0"/>
          <w:marRight w:val="0"/>
          <w:marTop w:val="0"/>
          <w:marBottom w:val="0"/>
          <w:divBdr>
            <w:top w:val="none" w:sz="0" w:space="0" w:color="auto"/>
            <w:left w:val="none" w:sz="0" w:space="0" w:color="auto"/>
            <w:bottom w:val="none" w:sz="0" w:space="0" w:color="auto"/>
            <w:right w:val="none" w:sz="0" w:space="0" w:color="auto"/>
          </w:divBdr>
        </w:div>
      </w:divsChild>
    </w:div>
    <w:div w:id="1520318210">
      <w:marLeft w:val="0"/>
      <w:marRight w:val="0"/>
      <w:marTop w:val="0"/>
      <w:marBottom w:val="0"/>
      <w:divBdr>
        <w:top w:val="none" w:sz="0" w:space="0" w:color="auto"/>
        <w:left w:val="none" w:sz="0" w:space="0" w:color="auto"/>
        <w:bottom w:val="none" w:sz="0" w:space="0" w:color="auto"/>
        <w:right w:val="none" w:sz="0" w:space="0" w:color="auto"/>
      </w:divBdr>
    </w:div>
    <w:div w:id="1555775433">
      <w:marLeft w:val="0"/>
      <w:marRight w:val="0"/>
      <w:marTop w:val="0"/>
      <w:marBottom w:val="0"/>
      <w:divBdr>
        <w:top w:val="none" w:sz="0" w:space="0" w:color="auto"/>
        <w:left w:val="none" w:sz="0" w:space="0" w:color="auto"/>
        <w:bottom w:val="none" w:sz="0" w:space="0" w:color="auto"/>
        <w:right w:val="none" w:sz="0" w:space="0" w:color="auto"/>
      </w:divBdr>
    </w:div>
    <w:div w:id="1652514752">
      <w:marLeft w:val="0"/>
      <w:marRight w:val="0"/>
      <w:marTop w:val="0"/>
      <w:marBottom w:val="0"/>
      <w:divBdr>
        <w:top w:val="none" w:sz="0" w:space="0" w:color="auto"/>
        <w:left w:val="none" w:sz="0" w:space="0" w:color="auto"/>
        <w:bottom w:val="none" w:sz="0" w:space="0" w:color="auto"/>
        <w:right w:val="none" w:sz="0" w:space="0" w:color="auto"/>
      </w:divBdr>
    </w:div>
    <w:div w:id="1715500740">
      <w:marLeft w:val="0"/>
      <w:marRight w:val="0"/>
      <w:marTop w:val="0"/>
      <w:marBottom w:val="0"/>
      <w:divBdr>
        <w:top w:val="none" w:sz="0" w:space="0" w:color="auto"/>
        <w:left w:val="none" w:sz="0" w:space="0" w:color="auto"/>
        <w:bottom w:val="none" w:sz="0" w:space="0" w:color="auto"/>
        <w:right w:val="none" w:sz="0" w:space="0" w:color="auto"/>
      </w:divBdr>
    </w:div>
    <w:div w:id="1752308199">
      <w:marLeft w:val="0"/>
      <w:marRight w:val="0"/>
      <w:marTop w:val="0"/>
      <w:marBottom w:val="0"/>
      <w:divBdr>
        <w:top w:val="none" w:sz="0" w:space="0" w:color="auto"/>
        <w:left w:val="none" w:sz="0" w:space="0" w:color="auto"/>
        <w:bottom w:val="none" w:sz="0" w:space="0" w:color="auto"/>
        <w:right w:val="none" w:sz="0" w:space="0" w:color="auto"/>
      </w:divBdr>
    </w:div>
    <w:div w:id="1770999398">
      <w:marLeft w:val="0"/>
      <w:marRight w:val="0"/>
      <w:marTop w:val="0"/>
      <w:marBottom w:val="0"/>
      <w:divBdr>
        <w:top w:val="none" w:sz="0" w:space="0" w:color="auto"/>
        <w:left w:val="none" w:sz="0" w:space="0" w:color="auto"/>
        <w:bottom w:val="none" w:sz="0" w:space="0" w:color="auto"/>
        <w:right w:val="none" w:sz="0" w:space="0" w:color="auto"/>
      </w:divBdr>
    </w:div>
    <w:div w:id="1921938642">
      <w:marLeft w:val="0"/>
      <w:marRight w:val="0"/>
      <w:marTop w:val="0"/>
      <w:marBottom w:val="0"/>
      <w:divBdr>
        <w:top w:val="none" w:sz="0" w:space="0" w:color="auto"/>
        <w:left w:val="none" w:sz="0" w:space="0" w:color="auto"/>
        <w:bottom w:val="none" w:sz="0" w:space="0" w:color="auto"/>
        <w:right w:val="none" w:sz="0" w:space="0" w:color="auto"/>
      </w:divBdr>
    </w:div>
    <w:div w:id="1951860204">
      <w:marLeft w:val="0"/>
      <w:marRight w:val="0"/>
      <w:marTop w:val="0"/>
      <w:marBottom w:val="0"/>
      <w:divBdr>
        <w:top w:val="none" w:sz="0" w:space="0" w:color="auto"/>
        <w:left w:val="none" w:sz="0" w:space="0" w:color="auto"/>
        <w:bottom w:val="none" w:sz="0" w:space="0" w:color="auto"/>
        <w:right w:val="none" w:sz="0" w:space="0" w:color="auto"/>
      </w:divBdr>
    </w:div>
    <w:div w:id="1973320238">
      <w:marLeft w:val="0"/>
      <w:marRight w:val="0"/>
      <w:marTop w:val="0"/>
      <w:marBottom w:val="0"/>
      <w:divBdr>
        <w:top w:val="none" w:sz="0" w:space="0" w:color="auto"/>
        <w:left w:val="none" w:sz="0" w:space="0" w:color="auto"/>
        <w:bottom w:val="none" w:sz="0" w:space="0" w:color="auto"/>
        <w:right w:val="none" w:sz="0" w:space="0" w:color="auto"/>
      </w:divBdr>
    </w:div>
    <w:div w:id="1976449321">
      <w:marLeft w:val="0"/>
      <w:marRight w:val="0"/>
      <w:marTop w:val="0"/>
      <w:marBottom w:val="0"/>
      <w:divBdr>
        <w:top w:val="none" w:sz="0" w:space="0" w:color="auto"/>
        <w:left w:val="none" w:sz="0" w:space="0" w:color="auto"/>
        <w:bottom w:val="none" w:sz="0" w:space="0" w:color="auto"/>
        <w:right w:val="none" w:sz="0" w:space="0" w:color="auto"/>
      </w:divBdr>
    </w:div>
    <w:div w:id="2101683283">
      <w:marLeft w:val="0"/>
      <w:marRight w:val="0"/>
      <w:marTop w:val="0"/>
      <w:marBottom w:val="0"/>
      <w:divBdr>
        <w:top w:val="none" w:sz="0" w:space="0" w:color="auto"/>
        <w:left w:val="none" w:sz="0" w:space="0" w:color="auto"/>
        <w:bottom w:val="none" w:sz="0" w:space="0" w:color="auto"/>
        <w:right w:val="none" w:sz="0" w:space="0" w:color="auto"/>
      </w:divBdr>
    </w:div>
    <w:div w:id="2131000838">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webSettings" Target="web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6138</Words>
  <Characters>34991</Characters>
  <Application>Microsoft Office Word</Application>
  <DocSecurity>0</DocSecurity>
  <Lines>291</Lines>
  <Paragraphs>82</Paragraphs>
  <ScaleCrop>false</ScaleCrop>
  <Company/>
  <LinksUpToDate>false</LinksUpToDate>
  <CharactersWithSpaces>41047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Машенков</dc:creator>
  <cp:keywords/>
  <dc:description/>
  <cp:lastModifiedBy>Сергей Машенков</cp:lastModifiedBy>
  <cp:revision>2</cp:revision>
  <dcterms:created xsi:type="dcterms:W3CDTF">2023-01-04T10:31:00Z</dcterms:created>
  <dcterms:modified xsi:type="dcterms:W3CDTF">2023-01-04T10:31:00Z</dcterms:modified>
</cp:coreProperties>
</file>