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instrText xml:space="preserve"> HYPERLINK "http://mashenkof.ru/levoe_menyu/dogovornoe_pravo/ponyatie_agentskogo_dogovora/" </w:instrTex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color w:val="34BBD4"/>
          <w:sz w:val="18"/>
          <w:szCs w:val="18"/>
          <w:u w:val="none"/>
          <w:bdr w:val="none" w:sz="0" w:space="0" w:color="auto" w:frame="1"/>
        </w:rPr>
        <w:t>АГЕНТСКИЙ ДОГОВОР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N ____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перевозку автотранспортом экспортных и импортных грузов</w:t>
      </w:r>
    </w:p>
    <w:p w:rsidR="00E7512C" w:rsidRDefault="00E7512C" w:rsidP="00E7512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г. _______________                                                                                     "___"________ 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___________, именуем__ в дальнейшем "</w:t>
      </w: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", в лице _____________,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действующ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 на основании ____________, с одной стороны, и ___________, именуем__ в дальнейшем "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", в лице ______________,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действующ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 на основании _______, с другой стороны, совместно именуемые "стороны", заключили настоящий договор о нижеследующем.</w:t>
      </w:r>
      <w:proofErr w:type="gramEnd"/>
    </w:p>
    <w:p w:rsidR="00E7512C" w:rsidRDefault="00E7512C" w:rsidP="00E7512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ПРЕДМЕТ ДОГОВОРА</w:t>
        </w:r>
      </w:hyperlink>
    </w:p>
    <w:p w:rsidR="00E7512C" w:rsidRDefault="00E7512C" w:rsidP="00E7512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обязуется за вознаграждение совершать по поручению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организацию перевозок автотранспортом экспортных и импортных грузов в соответствии с условиями Конвенции о договоре международной дорожной перевозки грузов (КДПГ).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1.2. Агент заключает договоры перевозки с перевозчиками от имени и за счет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Принципала.</w:t>
        </w:r>
      </w:hyperlink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1.3. По сделке, совершенной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Агентом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 перевозчиками от имени и за счет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, права и обязанности возникают у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E7512C" w:rsidRDefault="00E7512C" w:rsidP="00E7512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 ПРАВА И ОБЯЗАННОСТИ СТОРОН</w:t>
      </w:r>
    </w:p>
    <w:p w:rsidR="00E7512C" w:rsidRDefault="00E7512C" w:rsidP="00E7512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обязан: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выдать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доверенность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осуществление действий, указанных в п. 1.1 настоящего договора;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уплачивать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вознаграждение в размере _________. Выплата вознаграждения производится в течение ____ с момента предоставления Агентом отчета за соответствующий период либо отчета о выполнении обязательств по отдельным сделкам, совершенным Агентом;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не заключать аналогичных договоров с другими лицами, действующими на территории Российской Федерации, а также воздерживаться от осуществления на этой территории самостоятельной, аналогичной деятельности, составляющей предмет настоящего агентского договора, при условии добросовестного выполнения Агентом своих обязательств;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сообщать Агенту об имеющихся возражениях по представленному отчету в течение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 (_____)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дней после его представления. В случае если в указанный срок возражения не будут представлены, отчет считается принятым Принципалом.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обязан: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-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предоставлять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отчеты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по мере исполнения договора, но не реже одного раза в месяц. К отчету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должны быть приложены необходимые доказательства расходов,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произведенных</w:t>
      </w:r>
      <w:hyperlink r:id="rId2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Агентом</w:t>
        </w:r>
        <w:proofErr w:type="spellEnd"/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 счет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;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выполнять указания Принципала, касающиеся совершаемых Агентом сделок и других действий, если эти указания не противоречат требованиям закона;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исполнять все поручения добросовестно, с максимальной выгодой для Принципала.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2.3.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вправе: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- в целях исполнения договора заключить субагентский договор с другим лицом, оставаясь ответственным за действия субагента перед Принципалом. Субагент не вправе заключать с третьими лицами сделки от имени лица, являющегося Принципалом по настоящему агентскому договору, за исключением случаев, прямо предусмотренных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субагентским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договором. Агент обязан согласовать условия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субагентского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договора с Принципалом.</w:t>
      </w:r>
    </w:p>
    <w:p w:rsidR="00E7512C" w:rsidRDefault="00E7512C" w:rsidP="00E7512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 ОТВЕТСТВЕННОСТЬ СТОРОН. ПОРЯДОК РАЗРЕШЕНИЯ СПОРОВ</w:t>
      </w:r>
    </w:p>
    <w:p w:rsidR="00E7512C" w:rsidRDefault="00E7512C" w:rsidP="00E7512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3.1. При нарушении условий настоящего договора нарушившая сторона обязана возместить другой стороне причиненные убытки, включая упущенную выгоду.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 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3.3. В случае невозможности разрешения разногласий путем переговоров между сторонами споры подлежат рассмотрению в Арбитражном суде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__________.</w:t>
      </w:r>
    </w:p>
    <w:p w:rsidR="00E7512C" w:rsidRDefault="00E7512C" w:rsidP="00E7512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4. ДЕЙСТВИЕ НЕПРЕОДОЛИМОЙ СИЛЫ</w:t>
      </w:r>
    </w:p>
    <w:p w:rsidR="00E7512C" w:rsidRDefault="00E7512C" w:rsidP="00E7512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4.1. Ни одна из сторон не несет ответственности перед другой стороной за задержку или невыполнение обязательств, обусловленных обстоятельствами непреодолимой силы, возникшими помимо воли и желания сторон,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4.2. Сторона, которая не может исполнить своих обязатель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ств всл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едствие действия непреодолимой силы, обязана немедленно известить другую сторону об указанных обстоятельствах.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4.3. В связи с возникшими обстоятельствами непреодолимой силы стороны должны подписать протокол о прекращении действия настоящего договора либо согласовать совместные действия по преодолению неблагоприятных последствий указанных обстоятельств.</w:t>
      </w:r>
    </w:p>
    <w:p w:rsidR="00E7512C" w:rsidRDefault="00E7512C" w:rsidP="00E7512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 СРОК ДЕЙСТВИЯ И ОСНОВАНИЯ ПРЕКРАЩЕНИЯ ДОГОВОРА</w:t>
      </w:r>
    </w:p>
    <w:p w:rsidR="00E7512C" w:rsidRDefault="00E7512C" w:rsidP="00E7512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5.1. Настоящий договор заключается без указания срока действия.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5.2. Договор считается заключенным со дня его подписания.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5.3. Договор прекращается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вследствие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заключения сторонами соглашения о расторжении настоящего договора;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отказа одной из сторон от исполнения договора;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признания Агента несостоятельным (банкротом).</w:t>
      </w:r>
    </w:p>
    <w:p w:rsidR="00E7512C" w:rsidRDefault="00E7512C" w:rsidP="00E7512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 ПРОЧИЕ УСЛОВИЯ</w:t>
      </w:r>
    </w:p>
    <w:p w:rsidR="00E7512C" w:rsidRDefault="00E7512C" w:rsidP="00E7512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6.1. Во всем остальном, что не оговорено в настоящем договоре, стороны руководствуются действующим законодательством Российской Федерации.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6.2. Настоящий договор составлен на русском и английском языках. Вся переписка по поводу настоящего договора ведется на русском и английском языках. В случае возникновения разночтений или каких-либо несовпадений в смысловом содержании терминов преимуществом обладает текст, составленный на русском языке.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6.3. Настоящий договор составлен в двух экземплярах, имеющих равную юридическую силу, по одному для каждой стороны.</w:t>
      </w:r>
    </w:p>
    <w:p w:rsidR="00E7512C" w:rsidRDefault="00E7512C" w:rsidP="00E7512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 ЮРИДИЧЕСКИЕ АДРЕСА И РЕКВИЗИТЫ СТОРОН</w:t>
      </w:r>
    </w:p>
    <w:p w:rsidR="00E7512C" w:rsidRDefault="00E7512C" w:rsidP="00E7512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12C" w:rsidRDefault="00E7512C" w:rsidP="00E7512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: __________________________________________________</w:t>
      </w:r>
    </w:p>
    <w:p w:rsidR="00E7512C" w:rsidRDefault="00E7512C" w:rsidP="00E7512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E7512C" w:rsidRDefault="00E7512C" w:rsidP="00E7512C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7512C" w:rsidRDefault="00E7512C" w:rsidP="00E7512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Принципал: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</w:t>
      </w:r>
    </w:p>
    <w:p w:rsidR="00E7512C" w:rsidRDefault="00E7512C" w:rsidP="00E7512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E7512C" w:rsidRDefault="00E7512C" w:rsidP="00E7512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Агент: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 Принципал:</w:t>
        </w:r>
      </w:hyperlink>
    </w:p>
    <w:p w:rsidR="00E7512C" w:rsidRDefault="00E7512C" w:rsidP="00E7512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   ___________________                               _____________________</w:t>
      </w:r>
    </w:p>
    <w:p w:rsidR="00E7512C" w:rsidRDefault="00E7512C" w:rsidP="00E7512C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 М.П.                                                М.П.</w:t>
      </w:r>
    </w:p>
    <w:p w:rsidR="00E7512C" w:rsidRDefault="00E7512C" w:rsidP="00E751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обратится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27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871844" w:rsidRDefault="00871844"/>
    <w:sectPr w:rsidR="00871844" w:rsidSect="0087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2C"/>
    <w:rsid w:val="00871844"/>
    <w:rsid w:val="00E7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1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512C"/>
  </w:style>
  <w:style w:type="paragraph" w:customStyle="1" w:styleId="consplusnonformat">
    <w:name w:val="consplusnonformat"/>
    <w:basedOn w:val="a"/>
    <w:rsid w:val="00E7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5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dogovornoe_pravo/principal_kak_storona_agentskogo_dogovora/" TargetMode="External"/><Relationship Id="rId13" Type="http://schemas.openxmlformats.org/officeDocument/2006/relationships/hyperlink" Target="http://mashenkof.ru/levoe_menyu/dogovornoe_pravo/principal_kak_storona_agentskogo_dogovora/" TargetMode="External"/><Relationship Id="rId18" Type="http://schemas.openxmlformats.org/officeDocument/2006/relationships/hyperlink" Target="http://mashenkof.ru/levoe_menyu/dogovornoe_pravo/principal_kak_storona_agentskogo_dogovora/" TargetMode="External"/><Relationship Id="rId26" Type="http://schemas.openxmlformats.org/officeDocument/2006/relationships/hyperlink" Target="http://mashenkof.ru/levoe_menyu/dogovornoe_pravo/principal_kak_storona_agentskogo_dogovor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shenkof.ru/levoe_menyu/dogovornoe_pravo/principal_kak_storona_agentskogo_dogovora/" TargetMode="External"/><Relationship Id="rId7" Type="http://schemas.openxmlformats.org/officeDocument/2006/relationships/hyperlink" Target="http://mashenkof.ru/levoe_menyu/dogovornoe_pravo/agent_kak_storona_agentskogo_dogovora/" TargetMode="External"/><Relationship Id="rId12" Type="http://schemas.openxmlformats.org/officeDocument/2006/relationships/hyperlink" Target="http://mashenkof.ru/levoe_menyu/dogovornoe_pravo/principal_kak_storona_agentskogo_dogovora/" TargetMode="External"/><Relationship Id="rId17" Type="http://schemas.openxmlformats.org/officeDocument/2006/relationships/hyperlink" Target="http://mashenkof.ru/levoe_menyu/dogovornoe_pravo/agent_kak_storona_agentskogo_dogovora/" TargetMode="External"/><Relationship Id="rId25" Type="http://schemas.openxmlformats.org/officeDocument/2006/relationships/hyperlink" Target="http://mashenkof.ru/levoe_menyu/dogovornoe_pravo/agent_kak_storona_agentskogo_dogovor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shenkof.ru/levoe_menyu/dogovornoe_pravo/agent_kak_storona_agentskogo_dogovora/" TargetMode="External"/><Relationship Id="rId20" Type="http://schemas.openxmlformats.org/officeDocument/2006/relationships/hyperlink" Target="http://mashenkof.ru/levoe_menyu/dogovornoe_pravo/agent_kak_storona_agentskogo_dogovor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dogovornoe_pravo/predmet_agentskogo_dogovora/" TargetMode="External"/><Relationship Id="rId11" Type="http://schemas.openxmlformats.org/officeDocument/2006/relationships/hyperlink" Target="http://mashenkof.ru/levoe_menyu/dogovornoe_pravo/principal_kak_storona_agentskogo_dogovora/" TargetMode="External"/><Relationship Id="rId24" Type="http://schemas.openxmlformats.org/officeDocument/2006/relationships/hyperlink" Target="http://mashenkof.ru/levoe_menyu/dogovornoe_pravo/principal_kak_storona_agentskogo_dogovora/" TargetMode="External"/><Relationship Id="rId5" Type="http://schemas.openxmlformats.org/officeDocument/2006/relationships/hyperlink" Target="http://mashenkof.ru/levoe_menyu/dogovornoe_pravo/principal_kak_storona_agentskogo_dogovora/" TargetMode="External"/><Relationship Id="rId15" Type="http://schemas.openxmlformats.org/officeDocument/2006/relationships/hyperlink" Target="http://mashenkof.ru/levoe_menyu/obrazci_doverennostey/" TargetMode="External"/><Relationship Id="rId23" Type="http://schemas.openxmlformats.org/officeDocument/2006/relationships/hyperlink" Target="http://mashenkof.ru/levoe_menyu/dogovornoe_pravo/agent_kak_storona_agentskogo_dogovor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ashenkof.ru/levoe_menyu/dogovornoe_pravo/agent_kak_storona_agentskogo_dogovora/" TargetMode="External"/><Relationship Id="rId19" Type="http://schemas.openxmlformats.org/officeDocument/2006/relationships/hyperlink" Target="http://mashenkof.ru/levoe_menyu/dogovornoe_pravo/agent_kak_storona_agentskogo_dogovora/" TargetMode="External"/><Relationship Id="rId4" Type="http://schemas.openxmlformats.org/officeDocument/2006/relationships/hyperlink" Target="http://mashenkof.ru/levoe_menyu/dogovornoe_pravo/agent_kak_storona_agentskogo_dogovora/" TargetMode="External"/><Relationship Id="rId9" Type="http://schemas.openxmlformats.org/officeDocument/2006/relationships/hyperlink" Target="http://mashenkof.ru/levoe_menyu/dogovornoe_pravo/principal_kak_storona_agentskogo_dogovora/" TargetMode="External"/><Relationship Id="rId14" Type="http://schemas.openxmlformats.org/officeDocument/2006/relationships/hyperlink" Target="http://mashenkof.ru/levoe_menyu/dogovornoe_pravo/agent_kak_storona_agentskogo_dogovora/" TargetMode="External"/><Relationship Id="rId22" Type="http://schemas.openxmlformats.org/officeDocument/2006/relationships/hyperlink" Target="http://mashenkof.ru/levoe_menyu/dogovornoe_pravo/agent_kak_storona_agentskogo_dogovora/" TargetMode="External"/><Relationship Id="rId27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2016-05-07T09:47:00Z</dcterms:created>
  <dcterms:modified xsi:type="dcterms:W3CDTF">2016-05-07T09:47:00Z</dcterms:modified>
</cp:coreProperties>
</file>