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A3" w:rsidRPr="00F260A3" w:rsidRDefault="00F260A3" w:rsidP="00F260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Общество с ограниченной ответственностью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"Садово-инструментальный центр "ГАЗОН"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адрес: 129347, г. Москва, Ярославское шоссе, д., </w:t>
      </w:r>
    </w:p>
    <w:p w:rsidR="00F260A3" w:rsidRPr="00F260A3" w:rsidRDefault="00F260A3" w:rsidP="00F260A3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ФИО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Адрес:129090,  г. Москва, ул. Троицкая,</w:t>
      </w:r>
    </w:p>
    <w:p w:rsidR="00F260A3" w:rsidRPr="00F260A3" w:rsidRDefault="00F260A3" w:rsidP="00F260A3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260A3" w:rsidRPr="00F260A3" w:rsidRDefault="00F260A3" w:rsidP="00F260A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F260A3">
          <w:rPr>
            <w:rFonts w:ascii="Arial" w:eastAsia="Times New Roman" w:hAnsi="Arial" w:cs="Arial"/>
            <w:b/>
            <w:bCs/>
            <w:color w:val="34BBD4"/>
            <w:sz w:val="36"/>
            <w:lang w:eastAsia="ru-RU"/>
          </w:rPr>
          <w:t>ПРЕТЕНЗИЯ</w:t>
        </w:r>
      </w:hyperlink>
    </w:p>
    <w:p w:rsidR="00F260A3" w:rsidRPr="00F260A3" w:rsidRDefault="00F260A3" w:rsidP="00F260A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Мной, ФИО в магазине ООО  "Садово-инструментальный центр "ГАЗОН", юридический адрес: 129347, г. Москва, Ярославское шоссе, д.,</w:t>
      </w:r>
      <w:proofErr w:type="gramStart"/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,</w:t>
      </w:r>
      <w:proofErr w:type="gramEnd"/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 была приобретена газонокосилка PR-35 S.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кассу указанной организации мной была внесена сумма в размере 4990 (четырех тысяч девятисот девяноста) рублей, что подтверждается  кассовым чеком от  23.07.2011 года.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После эксплуатации указанной газонокосилки  стало очевидно, что мне был продан товар с недостатками, а именно: в нижнем положении ножа трава выкашивается до земли, во втором положении приминается, бункер наполняется только на половину, трава блокирует нож.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Тогда я обратился в ООО  "Садово-инструментальный центр "ГАЗОНОКОСИЛЬЩИК" с просьбой  вернуть денежные средства за проданный мне товар с существенными недостатками, ООО "Садово-инструментальный центр "ГАЗОНОКОСИЛЬЩИК" мне в удовлетворении моих требовании отказало, направило товар на экспертизу, после </w:t>
      </w:r>
      <w:proofErr w:type="gramStart"/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проведения</w:t>
      </w:r>
      <w:proofErr w:type="gramEnd"/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которой мне было сказано, что товар надлежащего качества и недостатков не имеет.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На мои вопросы поставленные эксперту я ответов в экспертном заключении не получил, в нем стоят ответы на вопросы которые я не ставил перед экспертом.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Кроме этого, я хотел присутствовать во время проведения экспертизы, однако меня не поставили в известность о времени ее проведения, что не соответствует требованиям ч. 5 ст. 18 Закона РФ «О защите прав потребителей» от 07.02.1992 г., в которой говорится, что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</w:t>
      </w:r>
      <w:proofErr w:type="gramEnd"/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порядке</w:t>
      </w:r>
      <w:proofErr w:type="gramEnd"/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Таким образом, продаж</w:t>
      </w:r>
      <w:proofErr w:type="gramStart"/>
      <w:r w:rsidRPr="00F260A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а  ООО</w:t>
      </w:r>
      <w:proofErr w:type="gramEnd"/>
      <w:r w:rsidRPr="00F260A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 "Садово-инструментальный центр "ГАЗОНОКОСИЛЬЩИК" товара с существенными недостатками  нарушает мои права, как потребителя.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 В силу ст. 4 Закона РФ «О защите прав потребителей» от 07.02.1992 г. продавец обязан передать потребителю товар, качество которого соответствует договору. Если продавец  при  заключении  договора  был поставлен потребителем в известность о конкретных целях приобретения товара, продавец обязан передать   потребителю   товар, пригодный для использования в соответствии с этими целями.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lastRenderedPageBreak/>
        <w:t>Я, заплатив немалые денежные средства за товар надлежащего качества, получил товар, не пригодный для эксплуатации, вследствие чего вынужден претерпевать значительные неудобства.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 В силу ст. 13 указанного закона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      В силу ст. 18  Закона РФ «О защите прав потребителей</w:t>
      </w:r>
      <w:proofErr w:type="gramStart"/>
      <w:r w:rsidRPr="00F260A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»</w:t>
      </w: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отребитель в случае обнаружения в товаре недостатков, если они не были оговорены продавцом, по своему выбору вправе:</w:t>
      </w:r>
      <w:r w:rsidRPr="00F260A3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При этом потребитель вправе потребовать также полного возмещения убытков,</w:t>
      </w:r>
      <w:r w:rsidRPr="00F260A3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F260A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причиненных ему вследствие продажи товара ненадлежащего качества.</w:t>
      </w:r>
      <w:r w:rsidRPr="00F260A3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Убытки возмещаются в сроки, установленные указанным Законом для удовлетворения соответствующих требований потребителя.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</w:t>
      </w:r>
      <w:proofErr w:type="gramStart"/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отношении технически сложного товара потребитель в случае обнаружения в нем недостатков вправе</w:t>
      </w:r>
      <w:r w:rsidRPr="00F260A3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F260A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отказаться от исполнения договора купли-продажи и потребовать возврата уплаченной за такой товар суммы</w:t>
      </w:r>
      <w:r w:rsidRPr="00F260A3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 </w:t>
      </w: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</w:t>
      </w: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дней со дня передачи</w:t>
      </w:r>
      <w:proofErr w:type="gramEnd"/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обнаружение существенного недостатка товара;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нарушение установленных указанным Законом сроков устранения недостатков товара.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</w:t>
      </w:r>
      <w:r w:rsidRPr="00F260A3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F260A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При этом тракторы сельскохозяйственные, мотоблоки, мотокультиваторы относятся к технически сложным товарам,</w:t>
      </w:r>
      <w:r w:rsidRPr="00F260A3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 Перечень которых установлен Постановлением Правительства РФ от 13 мая 1997 г. N 575 "Об утверждении Перечня технически сложных товаров, в отношении которых требования потребителя к их замене подлежат удовлетворению в случае обнаружения в товарах существенных недостатков".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Согласно преамбуле Закона РФ "О защите прав потребителей"</w:t>
      </w:r>
      <w:r w:rsidRPr="00F260A3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 существенным недостатком товара (работы, услуги) является неустранимый недостаток или недостаток</w:t>
      </w:r>
      <w:proofErr w:type="gramStart"/>
      <w:r w:rsidRPr="00F260A3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,</w:t>
      </w:r>
      <w:r w:rsidRPr="00F260A3">
        <w:rPr>
          <w:rFonts w:ascii="Arial" w:eastAsia="Times New Roman" w:hAnsi="Arial" w:cs="Arial"/>
          <w:b/>
          <w:bCs/>
          <w:i/>
          <w:iCs/>
          <w:color w:val="333333"/>
          <w:sz w:val="36"/>
          <w:u w:val="single"/>
          <w:lang w:eastAsia="ru-RU"/>
        </w:rPr>
        <w:t>к</w:t>
      </w:r>
      <w:proofErr w:type="gramEnd"/>
      <w:r w:rsidRPr="00F260A3">
        <w:rPr>
          <w:rFonts w:ascii="Arial" w:eastAsia="Times New Roman" w:hAnsi="Arial" w:cs="Arial"/>
          <w:b/>
          <w:bCs/>
          <w:i/>
          <w:iCs/>
          <w:color w:val="333333"/>
          <w:sz w:val="36"/>
          <w:u w:val="single"/>
          <w:lang w:eastAsia="ru-RU"/>
        </w:rPr>
        <w:t>оторый не может быть устранен без несоразмерных расходов или затрат времени</w:t>
      </w:r>
      <w:r w:rsidRPr="00F260A3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, или выявляется неоднократно, или проявляется вновь после его устранения, или другие подобные недостатки.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Я считаю, что в данном случае в проданной мне газонокосилке существенный недостаток  не может быть устранен без несоразмерных расходов или затрат времени.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 В соответствии с п. 1 ст. 19 Закона РФ «О защите прав потребителей», потребитель вправе предъявить предусмотренные статьей 18 указанного Закона требования к продавцу (изготовителю, уполномоченной организации или уполномоченному индивидуальному предпринимателю, импортеру) в </w:t>
      </w: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отношении недостатков товара, если они обнаружены в</w:t>
      </w:r>
      <w:r w:rsidRPr="00F260A3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F260A3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течение гарантийного срока или срока годности.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Сложившаяся ситуация  причинила мне значительные неудобства и нравственные страдания, так как я рассчитывал, что мне будет продан товар надлежащего качества, а в результате мне была продана неисправная газонокосилка, которой я не имею возможности пользоваться.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Для разрешения данного вопроса и защиты своих нарушенных прав мне пришлось обращаться в различные инстанции, на что я потратил свое личное время, а также денежные средства.   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</w:t>
      </w:r>
      <w:r w:rsidRPr="00F260A3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proofErr w:type="gramStart"/>
      <w:r w:rsidRPr="00F260A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Исходя из изложенного, мне был причинен моральный вред, компенсация которого предусмотрена ст. 15 Закона РФ «О защите прав потребителей»,</w:t>
      </w:r>
      <w:r w:rsidRPr="00F260A3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из которой следует, что моральный вред, причиненный потребителю вследствие нарушения продавцом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  <w:proofErr w:type="gramEnd"/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 Компенсацию причиненного мне морального вреда я оцениваю в</w:t>
      </w:r>
      <w:r w:rsidRPr="00F260A3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F260A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15 000 (пятнадцати тысяч) рублей.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Кроме того, за защитой своих нарушенных прав я был вынужден обратиться за юридической помощью в ООО «Контакт», в кассу которого мною уплачено </w:t>
      </w:r>
      <w:r w:rsidRPr="00F260A3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F260A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9137 (девять тысяч сто тридцать семь)  рублей.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соответствии со статьей 22 Закона РФ «О защите прав потребителей» требования потребителя о соразмерном уменьшении покупной цены товара, возмещении расходов на исправление недостатков </w:t>
      </w: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</w:t>
      </w:r>
      <w:proofErr w:type="gramEnd"/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или уполномоченным индивидуальным предпринимателем, импортером)</w:t>
      </w:r>
      <w:r w:rsidRPr="00F260A3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F260A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в течение </w:t>
      </w:r>
      <w:r w:rsidRPr="00F260A3">
        <w:rPr>
          <w:rFonts w:ascii="Arial" w:eastAsia="Times New Roman" w:hAnsi="Arial" w:cs="Arial"/>
          <w:b/>
          <w:bCs/>
          <w:i/>
          <w:iCs/>
          <w:color w:val="333333"/>
          <w:sz w:val="36"/>
          <w:u w:val="single"/>
          <w:lang w:eastAsia="ru-RU"/>
        </w:rPr>
        <w:t>десяти дней</w:t>
      </w:r>
      <w:r w:rsidRPr="00F260A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со дня предъявления соответствующего требования.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 На основании вышеизложенного, руководствуясь ст. ст. 4, 15, 18 Закона РФ «О защите прав потребителей»,</w:t>
      </w:r>
    </w:p>
    <w:p w:rsidR="00F260A3" w:rsidRPr="00F260A3" w:rsidRDefault="00F260A3" w:rsidP="00F260A3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</w:t>
      </w:r>
      <w:r w:rsidRPr="00F260A3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F260A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ПРЕДЛАГАЮ:</w:t>
      </w:r>
    </w:p>
    <w:p w:rsidR="00F260A3" w:rsidRPr="00F260A3" w:rsidRDefault="00F260A3" w:rsidP="00F260A3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260A3" w:rsidRPr="00F260A3" w:rsidRDefault="00F260A3" w:rsidP="00F260A3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денежные средства, уплаченные мною за товар ненадлежащего качеств</w:t>
      </w:r>
      <w:proofErr w:type="gramStart"/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а-</w:t>
      </w:r>
      <w:proofErr w:type="gramEnd"/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 газонокосилку, в размере 4990 (четырех тысяч девятисот девяноста) рублей в связи с моим отказом от исполнения договора купли-продажи.</w:t>
      </w:r>
    </w:p>
    <w:p w:rsidR="00F260A3" w:rsidRPr="00F260A3" w:rsidRDefault="00F260A3" w:rsidP="00F260A3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  в мою пользу в счет возмещения расходов, понесенных мною в связи с оплатой юридических услуг, денежные средства в размере  9137 (девяти тысяч ста тридцати семи)  рублей.</w:t>
      </w:r>
    </w:p>
    <w:p w:rsidR="00F260A3" w:rsidRPr="00F260A3" w:rsidRDefault="00F260A3" w:rsidP="00F260A3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Компенсировать причиненный мне моральный вред путем выплаты мне денежных сре</w:t>
      </w:r>
      <w:proofErr w:type="gramStart"/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дств в р</w:t>
      </w:r>
      <w:proofErr w:type="gramEnd"/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азмере 15 000 (пятнадцати тысяч) рублей.</w:t>
      </w:r>
    </w:p>
    <w:p w:rsidR="00F260A3" w:rsidRPr="00F260A3" w:rsidRDefault="00F260A3" w:rsidP="00F260A3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260A3" w:rsidRPr="00F260A3" w:rsidRDefault="00F260A3" w:rsidP="00F260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 В случае неудовлетворения моих предложений</w:t>
      </w:r>
      <w:r w:rsidRPr="00F260A3">
        <w:rPr>
          <w:rFonts w:ascii="Arial" w:eastAsia="Times New Roman" w:hAnsi="Arial" w:cs="Arial"/>
          <w:color w:val="333333"/>
          <w:sz w:val="36"/>
          <w:u w:val="single"/>
          <w:lang w:eastAsia="ru-RU"/>
        </w:rPr>
        <w:t> </w:t>
      </w:r>
      <w:r w:rsidRPr="00F260A3">
        <w:rPr>
          <w:rFonts w:ascii="Arial" w:eastAsia="Times New Roman" w:hAnsi="Arial" w:cs="Arial"/>
          <w:b/>
          <w:bCs/>
          <w:i/>
          <w:iCs/>
          <w:color w:val="333333"/>
          <w:sz w:val="36"/>
          <w:u w:val="single"/>
          <w:lang w:eastAsia="ru-RU"/>
        </w:rPr>
        <w:t>в течение 10 дней</w:t>
      </w:r>
      <w:r w:rsidRPr="00F260A3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я буду вынужден обратиться в суд с требованием об отказе от исполнения договора купли-</w:t>
      </w: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продажи, взыскании денежных средств с отнесением судебных расходов на Ваш счет, требованием о возмещении морального вреда и ущерба,  с  взысканием штрафа, предусмотренного действующим законодательством.</w:t>
      </w:r>
    </w:p>
    <w:p w:rsidR="00F260A3" w:rsidRPr="00F260A3" w:rsidRDefault="00F260A3" w:rsidP="00F260A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260A3" w:rsidRPr="00F260A3" w:rsidRDefault="00F260A3" w:rsidP="00F260A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260A3" w:rsidRPr="00F260A3" w:rsidRDefault="00F260A3" w:rsidP="00F260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60A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 «___» ___________ 2011 г.                    _________/ФИО/</w:t>
      </w:r>
    </w:p>
    <w:p w:rsidR="00062D51" w:rsidRDefault="00062D51"/>
    <w:sectPr w:rsidR="00062D51" w:rsidSect="0006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70A"/>
    <w:multiLevelType w:val="multilevel"/>
    <w:tmpl w:val="8D66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60A3"/>
    <w:rsid w:val="00062D51"/>
    <w:rsid w:val="00F2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0A3"/>
    <w:rPr>
      <w:b/>
      <w:bCs/>
    </w:rPr>
  </w:style>
  <w:style w:type="character" w:styleId="a5">
    <w:name w:val="Hyperlink"/>
    <w:basedOn w:val="a0"/>
    <w:uiPriority w:val="99"/>
    <w:semiHidden/>
    <w:unhideWhenUsed/>
    <w:rsid w:val="00F260A3"/>
    <w:rPr>
      <w:color w:val="0000FF"/>
      <w:u w:val="single"/>
    </w:rPr>
  </w:style>
  <w:style w:type="character" w:styleId="a6">
    <w:name w:val="Emphasis"/>
    <w:basedOn w:val="a0"/>
    <w:uiPriority w:val="20"/>
    <w:qFormat/>
    <w:rsid w:val="00F260A3"/>
    <w:rPr>
      <w:i/>
      <w:iCs/>
    </w:rPr>
  </w:style>
  <w:style w:type="character" w:customStyle="1" w:styleId="apple-converted-space">
    <w:name w:val="apple-converted-space"/>
    <w:basedOn w:val="a0"/>
    <w:rsid w:val="00F260A3"/>
  </w:style>
  <w:style w:type="paragraph" w:customStyle="1" w:styleId="consplusnormal">
    <w:name w:val="consplusnormal"/>
    <w:basedOn w:val="a"/>
    <w:rsid w:val="00F2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2016-05-11T17:50:00Z</dcterms:created>
  <dcterms:modified xsi:type="dcterms:W3CDTF">2016-05-11T17:50:00Z</dcterms:modified>
</cp:coreProperties>
</file>